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6318"/>
        <w:gridCol w:w="3330"/>
      </w:tblGrid>
      <w:tr w:rsidR="00F61CF5">
        <w:tc>
          <w:tcPr>
            <w:tcW w:w="6318" w:type="dxa"/>
          </w:tcPr>
          <w:p w:rsidR="00F61CF5" w:rsidRDefault="00102D65" w:rsidP="00F61CF5">
            <w:pPr>
              <w:rPr>
                <w:rFonts w:ascii="Arial" w:hAnsi="Arial"/>
              </w:rPr>
            </w:pPr>
            <w:r>
              <w:rPr>
                <w:rFonts w:ascii="Arial" w:hAnsi="Arial"/>
                <w:noProof/>
              </w:rPr>
              <w:drawing>
                <wp:inline distT="0" distB="0" distL="0" distR="0">
                  <wp:extent cx="3324225" cy="849433"/>
                  <wp:effectExtent l="0" t="0" r="0" b="8255"/>
                  <wp:docPr id="1" name="Picture 1" descr="Resume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meHead"/>
                          <pic:cNvPicPr>
                            <a:picLocks noChangeAspect="1" noChangeArrowheads="1"/>
                          </pic:cNvPicPr>
                        </pic:nvPicPr>
                        <pic:blipFill>
                          <a:blip r:embed="rId4" cstate="print"/>
                          <a:srcRect/>
                          <a:stretch>
                            <a:fillRect/>
                          </a:stretch>
                        </pic:blipFill>
                        <pic:spPr bwMode="auto">
                          <a:xfrm>
                            <a:off x="0" y="0"/>
                            <a:ext cx="3324225" cy="849433"/>
                          </a:xfrm>
                          <a:prstGeom prst="rect">
                            <a:avLst/>
                          </a:prstGeom>
                          <a:noFill/>
                          <a:ln w="9525">
                            <a:noFill/>
                            <a:miter lim="800000"/>
                            <a:headEnd/>
                            <a:tailEnd/>
                          </a:ln>
                        </pic:spPr>
                      </pic:pic>
                    </a:graphicData>
                  </a:graphic>
                </wp:inline>
              </w:drawing>
            </w:r>
          </w:p>
        </w:tc>
        <w:tc>
          <w:tcPr>
            <w:tcW w:w="3330" w:type="dxa"/>
          </w:tcPr>
          <w:p w:rsidR="00F61CF5" w:rsidRDefault="00DE2A32" w:rsidP="00F61CF5">
            <w:pPr>
              <w:jc w:val="right"/>
              <w:rPr>
                <w:rFonts w:ascii="Arial" w:hAnsi="Arial"/>
                <w:color w:val="000080"/>
              </w:rPr>
            </w:pPr>
            <w:r>
              <w:rPr>
                <w:rFonts w:ascii="Arial" w:hAnsi="Arial"/>
                <w:color w:val="000080"/>
              </w:rPr>
              <w:t>301 Rancho Encino Dr.</w:t>
            </w:r>
          </w:p>
          <w:p w:rsidR="005F4C92" w:rsidRDefault="005F4C92" w:rsidP="00F61CF5">
            <w:pPr>
              <w:jc w:val="right"/>
              <w:rPr>
                <w:rFonts w:ascii="Arial" w:hAnsi="Arial"/>
                <w:color w:val="000080"/>
              </w:rPr>
            </w:pPr>
            <w:r>
              <w:rPr>
                <w:rFonts w:ascii="Arial" w:hAnsi="Arial"/>
                <w:color w:val="000080"/>
              </w:rPr>
              <w:t>San Marcos, TX  78666</w:t>
            </w:r>
          </w:p>
          <w:p w:rsidR="00F61CF5" w:rsidRPr="002D12EC" w:rsidRDefault="0021363F" w:rsidP="002D12EC">
            <w:pPr>
              <w:jc w:val="right"/>
              <w:rPr>
                <w:rFonts w:ascii="Arial" w:hAnsi="Arial"/>
                <w:b/>
                <w:color w:val="000080"/>
              </w:rPr>
            </w:pPr>
            <w:r>
              <w:rPr>
                <w:rFonts w:ascii="Arial" w:hAnsi="Arial" w:cs="Arial"/>
                <w:color w:val="000080"/>
              </w:rPr>
              <w:t>303.668.6680</w:t>
            </w:r>
            <w:r w:rsidR="00F61CF5">
              <w:rPr>
                <w:rFonts w:ascii="Arial" w:hAnsi="Arial" w:cs="Arial"/>
                <w:color w:val="000080"/>
              </w:rPr>
              <w:br/>
              <w:t>mcongdon@globaldisplay.</w:t>
            </w:r>
            <w:r w:rsidR="00BD5DCC">
              <w:rPr>
                <w:rFonts w:ascii="Arial" w:hAnsi="Arial" w:cs="Arial"/>
                <w:color w:val="000080"/>
              </w:rPr>
              <w:t>com</w:t>
            </w:r>
            <w:r w:rsidR="00F61CF5">
              <w:rPr>
                <w:rFonts w:ascii="Arial" w:hAnsi="Arial" w:cs="Arial"/>
                <w:color w:val="000080"/>
              </w:rPr>
              <w:br/>
              <w:t>www.michaelcongdon.com</w:t>
            </w:r>
          </w:p>
        </w:tc>
      </w:tr>
    </w:tbl>
    <w:p w:rsidR="00F61CF5" w:rsidRDefault="00F61CF5" w:rsidP="00F61CF5">
      <w:pPr>
        <w:rPr>
          <w:rFonts w:ascii="Arial" w:hAnsi="Arial"/>
          <w:sz w:val="16"/>
        </w:rPr>
      </w:pPr>
    </w:p>
    <w:p w:rsidR="00F61CF5" w:rsidRDefault="00F61CF5" w:rsidP="00F61CF5">
      <w:pPr>
        <w:rPr>
          <w:rFonts w:ascii="Arial" w:hAnsi="Arial"/>
          <w:b/>
          <w:color w:val="000080"/>
          <w:sz w:val="36"/>
        </w:rPr>
      </w:pPr>
      <w:r>
        <w:rPr>
          <w:rFonts w:ascii="Arial" w:hAnsi="Arial"/>
          <w:b/>
          <w:color w:val="000080"/>
          <w:sz w:val="44"/>
        </w:rPr>
        <w:t>O</w:t>
      </w:r>
      <w:r>
        <w:rPr>
          <w:rFonts w:ascii="Arial" w:hAnsi="Arial"/>
          <w:b/>
          <w:color w:val="000080"/>
          <w:sz w:val="28"/>
        </w:rPr>
        <w:t>bjective</w:t>
      </w:r>
    </w:p>
    <w:p w:rsidR="00F61CF5" w:rsidRDefault="00A76FFF" w:rsidP="00F61CF5">
      <w:pPr>
        <w:pStyle w:val="BodyText2"/>
        <w:rPr>
          <w:sz w:val="16"/>
        </w:rPr>
      </w:pPr>
      <w:r>
        <w:t>To prove to companies that technology can deliver every bit of value we say it can, to deliver advanced software-based solutions, to train fellow colleagues on the mastery of these technologies and to and to continuously test the threshold where people can harness the power of today’s computing environment.</w:t>
      </w:r>
    </w:p>
    <w:p w:rsidR="00F61CF5" w:rsidRDefault="00F61CF5" w:rsidP="00F61CF5">
      <w:pPr>
        <w:rPr>
          <w:rFonts w:ascii="Arial" w:hAnsi="Arial"/>
          <w:sz w:val="16"/>
        </w:rPr>
      </w:pPr>
    </w:p>
    <w:p w:rsidR="00F61CF5" w:rsidRDefault="00F61CF5" w:rsidP="00F61CF5">
      <w:pPr>
        <w:rPr>
          <w:rFonts w:ascii="Arial" w:hAnsi="Arial"/>
        </w:rPr>
      </w:pPr>
      <w:r>
        <w:rPr>
          <w:rFonts w:ascii="Arial" w:hAnsi="Arial"/>
          <w:b/>
          <w:color w:val="000080"/>
          <w:sz w:val="44"/>
        </w:rPr>
        <w:t>E</w:t>
      </w:r>
      <w:r>
        <w:rPr>
          <w:rFonts w:ascii="Arial" w:hAnsi="Arial"/>
          <w:b/>
          <w:color w:val="000080"/>
          <w:sz w:val="28"/>
        </w:rPr>
        <w:t>xperience</w:t>
      </w:r>
    </w:p>
    <w:p w:rsidR="00DE2A32" w:rsidRDefault="00DE2A32" w:rsidP="00DE2A32">
      <w:pPr>
        <w:pStyle w:val="BodyText"/>
      </w:pPr>
      <w:r>
        <w:t xml:space="preserve">Caesars Entertainment – </w:t>
      </w:r>
      <w:r w:rsidR="00513AD9">
        <w:t>Enterprise Application Architect</w:t>
      </w:r>
      <w:r>
        <w:t xml:space="preserve"> </w:t>
      </w:r>
      <w:r w:rsidR="00513AD9">
        <w:t xml:space="preserve">                  </w:t>
      </w:r>
      <w:r w:rsidR="00503165">
        <w:t>8</w:t>
      </w:r>
      <w:r w:rsidR="00513AD9">
        <w:t>/201</w:t>
      </w:r>
      <w:r w:rsidR="00AC1F73">
        <w:t>3</w:t>
      </w:r>
      <w:r w:rsidR="00C95850">
        <w:t>-</w:t>
      </w:r>
      <w:r w:rsidR="002C06FD">
        <w:t>12</w:t>
      </w:r>
      <w:r w:rsidR="00C95850">
        <w:t>/2015</w:t>
      </w:r>
    </w:p>
    <w:p w:rsidR="00DE2A32" w:rsidRPr="00865D39" w:rsidRDefault="00DE2A32" w:rsidP="00DE2A32">
      <w:pPr>
        <w:pStyle w:val="BodyText"/>
        <w:rPr>
          <w:sz w:val="20"/>
        </w:rPr>
      </w:pPr>
      <w:r w:rsidRPr="00865D39">
        <w:rPr>
          <w:sz w:val="20"/>
        </w:rPr>
        <w:t xml:space="preserve">Location: </w:t>
      </w:r>
      <w:r w:rsidR="00DF0F05">
        <w:rPr>
          <w:sz w:val="20"/>
        </w:rPr>
        <w:t>Las Vegas, NV</w:t>
      </w:r>
    </w:p>
    <w:p w:rsidR="00DE2A32" w:rsidRDefault="0036689A" w:rsidP="00DE2A32">
      <w:pPr>
        <w:pStyle w:val="BodyText"/>
        <w:rPr>
          <w:b w:val="0"/>
          <w:sz w:val="18"/>
          <w:szCs w:val="18"/>
        </w:rPr>
      </w:pPr>
      <w:r>
        <w:rPr>
          <w:b w:val="0"/>
          <w:sz w:val="18"/>
          <w:szCs w:val="18"/>
        </w:rPr>
        <w:t>Architected and lead the development of the Total Rewards customer loyalty software solution whereby casino patrons earn and redeem rew</w:t>
      </w:r>
      <w:r w:rsidR="00BA1F2A">
        <w:rPr>
          <w:b w:val="0"/>
          <w:sz w:val="18"/>
          <w:szCs w:val="18"/>
        </w:rPr>
        <w:t xml:space="preserve">ard points for gaming, lodging, affiliate and other </w:t>
      </w:r>
      <w:r w:rsidR="00A8454B">
        <w:rPr>
          <w:b w:val="0"/>
          <w:sz w:val="18"/>
          <w:szCs w:val="18"/>
        </w:rPr>
        <w:t>activity.  Final solution was a</w:t>
      </w:r>
      <w:r w:rsidR="00BA1F2A">
        <w:rPr>
          <w:b w:val="0"/>
          <w:sz w:val="18"/>
          <w:szCs w:val="18"/>
        </w:rPr>
        <w:t xml:space="preserve"> centralized “bank” of reward points through which clients could interact via</w:t>
      </w:r>
      <w:r w:rsidR="00A8454B">
        <w:rPr>
          <w:b w:val="0"/>
          <w:sz w:val="18"/>
          <w:szCs w:val="18"/>
        </w:rPr>
        <w:t xml:space="preserve"> a message-oriented,</w:t>
      </w:r>
      <w:r w:rsidR="00BA1F2A">
        <w:rPr>
          <w:b w:val="0"/>
          <w:sz w:val="18"/>
          <w:szCs w:val="18"/>
        </w:rPr>
        <w:t xml:space="preserve"> XML-over-JMS</w:t>
      </w:r>
      <w:r w:rsidR="00A8454B">
        <w:rPr>
          <w:b w:val="0"/>
          <w:sz w:val="18"/>
          <w:szCs w:val="18"/>
        </w:rPr>
        <w:t>, framework</w:t>
      </w:r>
      <w:r w:rsidR="00BA1F2A">
        <w:rPr>
          <w:b w:val="0"/>
          <w:sz w:val="18"/>
          <w:szCs w:val="18"/>
        </w:rPr>
        <w:t xml:space="preserve"> to deposit, withdraw, adjust, search and otherwise interact with a patron’s reward points.  Integrated systems included Casino Management Systems (CMS), slots, tables, Lodging Management Systems (LMS), VISA credit card, in-house CRM system, Enterprise Data Warehouse (EDW), batch files from affiliates, promotional systems, Java-based user interface and more.  Responsibilities included: Architectural design &amp; documentation, management of a remote development team of 1</w:t>
      </w:r>
      <w:r w:rsidR="0090355F">
        <w:rPr>
          <w:b w:val="0"/>
          <w:sz w:val="18"/>
          <w:szCs w:val="18"/>
        </w:rPr>
        <w:t>5</w:t>
      </w:r>
      <w:r w:rsidR="00BA1F2A">
        <w:rPr>
          <w:b w:val="0"/>
          <w:sz w:val="18"/>
          <w:szCs w:val="18"/>
        </w:rPr>
        <w:t xml:space="preserve"> people, XML schema (XSD) interface development, project schedule management</w:t>
      </w:r>
      <w:r w:rsidR="00FD1852">
        <w:rPr>
          <w:b w:val="0"/>
          <w:sz w:val="18"/>
          <w:szCs w:val="18"/>
        </w:rPr>
        <w:t>, team building, technical leadership and mentoring, unit test validation, performance tuning, middleware installation and configuration, influencing user experience via Web-based interface (screen layout and functionality) and more.</w:t>
      </w:r>
      <w:r w:rsidR="00BA1F2A">
        <w:rPr>
          <w:b w:val="0"/>
          <w:sz w:val="18"/>
          <w:szCs w:val="18"/>
        </w:rPr>
        <w:t xml:space="preserve">  Technologies included: Java, Java EE (EJB, JSP, JMS), Struts, WebSphere Application Server, SQL, Informix, </w:t>
      </w:r>
      <w:r w:rsidR="002C0A92">
        <w:rPr>
          <w:b w:val="0"/>
          <w:sz w:val="18"/>
          <w:szCs w:val="18"/>
        </w:rPr>
        <w:t xml:space="preserve">Jenkins, Maven, </w:t>
      </w:r>
      <w:r w:rsidR="00D8077B">
        <w:rPr>
          <w:b w:val="0"/>
          <w:sz w:val="18"/>
          <w:szCs w:val="18"/>
        </w:rPr>
        <w:t>Subversion, Ant,</w:t>
      </w:r>
      <w:r w:rsidR="00F67DE1">
        <w:rPr>
          <w:b w:val="0"/>
          <w:sz w:val="18"/>
          <w:szCs w:val="18"/>
        </w:rPr>
        <w:t xml:space="preserve"> CSS, HTML, JavaScript, XML</w:t>
      </w:r>
      <w:r w:rsidR="000667FD">
        <w:rPr>
          <w:b w:val="0"/>
          <w:sz w:val="18"/>
          <w:szCs w:val="18"/>
        </w:rPr>
        <w:t>.</w:t>
      </w:r>
      <w:r w:rsidR="00D8077B">
        <w:rPr>
          <w:b w:val="0"/>
          <w:sz w:val="18"/>
          <w:szCs w:val="18"/>
        </w:rPr>
        <w:t xml:space="preserve"> </w:t>
      </w:r>
    </w:p>
    <w:p w:rsidR="005F1E20" w:rsidRDefault="005F1E20" w:rsidP="00DE2A32">
      <w:pPr>
        <w:pStyle w:val="BodyText"/>
        <w:rPr>
          <w:b w:val="0"/>
          <w:sz w:val="18"/>
          <w:szCs w:val="18"/>
        </w:rPr>
      </w:pPr>
    </w:p>
    <w:p w:rsidR="005F1E20" w:rsidRDefault="000A2416" w:rsidP="005F1E20">
      <w:pPr>
        <w:pStyle w:val="BodyText"/>
      </w:pPr>
      <w:r>
        <w:t>[</w:t>
      </w:r>
      <w:r w:rsidR="00EF39FF">
        <w:t xml:space="preserve">Leading Wall St. </w:t>
      </w:r>
      <w:r w:rsidR="0066308E">
        <w:t>Firm</w:t>
      </w:r>
      <w:r>
        <w:t>]</w:t>
      </w:r>
      <w:r w:rsidR="00AC3192">
        <w:t xml:space="preserve"> </w:t>
      </w:r>
      <w:r w:rsidR="005F1E20">
        <w:t xml:space="preserve">– </w:t>
      </w:r>
      <w:r w:rsidR="00227B29">
        <w:t>Technical Sales Engineer</w:t>
      </w:r>
      <w:r w:rsidR="005F1E20">
        <w:t xml:space="preserve">  </w:t>
      </w:r>
      <w:r w:rsidR="00B605BB">
        <w:t xml:space="preserve">  </w:t>
      </w:r>
      <w:r w:rsidR="005F1E20">
        <w:t xml:space="preserve">          </w:t>
      </w:r>
      <w:r w:rsidR="00227B29">
        <w:t xml:space="preserve"> </w:t>
      </w:r>
      <w:r>
        <w:t xml:space="preserve">           </w:t>
      </w:r>
      <w:r w:rsidR="001F485B">
        <w:t xml:space="preserve"> </w:t>
      </w:r>
      <w:r>
        <w:t xml:space="preserve">    </w:t>
      </w:r>
      <w:r w:rsidR="005F1E20">
        <w:t>6</w:t>
      </w:r>
      <w:r w:rsidR="005F1E20">
        <w:t>/201</w:t>
      </w:r>
      <w:r w:rsidR="005F1E20">
        <w:t>5</w:t>
      </w:r>
      <w:r w:rsidR="005F1E20">
        <w:t>-</w:t>
      </w:r>
      <w:r w:rsidR="005F1E20">
        <w:t>11</w:t>
      </w:r>
      <w:r w:rsidR="005F1E20">
        <w:t>/2015</w:t>
      </w:r>
    </w:p>
    <w:p w:rsidR="005F1E20" w:rsidRPr="00865D39" w:rsidRDefault="005F1E20" w:rsidP="005F1E20">
      <w:pPr>
        <w:pStyle w:val="BodyText"/>
        <w:rPr>
          <w:sz w:val="20"/>
        </w:rPr>
      </w:pPr>
      <w:r w:rsidRPr="00865D39">
        <w:rPr>
          <w:sz w:val="20"/>
        </w:rPr>
        <w:t xml:space="preserve">Location: </w:t>
      </w:r>
      <w:r>
        <w:rPr>
          <w:sz w:val="20"/>
        </w:rPr>
        <w:t>New York City, NY</w:t>
      </w:r>
    </w:p>
    <w:p w:rsidR="005F1E20" w:rsidRDefault="005F1E20" w:rsidP="005F1E20">
      <w:pPr>
        <w:pStyle w:val="BodyText"/>
        <w:rPr>
          <w:b w:val="0"/>
          <w:sz w:val="18"/>
          <w:szCs w:val="18"/>
        </w:rPr>
      </w:pPr>
      <w:r>
        <w:rPr>
          <w:b w:val="0"/>
          <w:sz w:val="18"/>
          <w:szCs w:val="18"/>
        </w:rPr>
        <w:t xml:space="preserve">Key team member involved in technical </w:t>
      </w:r>
      <w:r w:rsidR="00227B29">
        <w:rPr>
          <w:b w:val="0"/>
          <w:sz w:val="18"/>
          <w:szCs w:val="18"/>
        </w:rPr>
        <w:t xml:space="preserve">architecture and sale of consulting services to implement a solution to provide unsecured loans to consumers, with our primary emphasis on real-time messaging and integration across all systems and external vendors.  </w:t>
      </w:r>
      <w:r w:rsidR="00473549">
        <w:rPr>
          <w:b w:val="0"/>
          <w:sz w:val="18"/>
          <w:szCs w:val="18"/>
        </w:rPr>
        <w:t xml:space="preserve">Contract was awarded to our team.  </w:t>
      </w:r>
      <w:r w:rsidR="00227B29">
        <w:rPr>
          <w:b w:val="0"/>
          <w:sz w:val="18"/>
          <w:szCs w:val="18"/>
        </w:rPr>
        <w:t xml:space="preserve">Responsibilities included:  Technical solution evaluation, design and recommendations, presentation diagrams and material preparation, </w:t>
      </w:r>
      <w:r w:rsidR="00473549">
        <w:rPr>
          <w:b w:val="0"/>
          <w:sz w:val="18"/>
          <w:szCs w:val="18"/>
        </w:rPr>
        <w:t xml:space="preserve">executive-level </w:t>
      </w:r>
      <w:r w:rsidR="00227B29">
        <w:rPr>
          <w:b w:val="0"/>
          <w:sz w:val="18"/>
          <w:szCs w:val="18"/>
        </w:rPr>
        <w:t>face-to-face sales presentations, team member</w:t>
      </w:r>
      <w:r w:rsidR="00473549">
        <w:rPr>
          <w:b w:val="0"/>
          <w:sz w:val="18"/>
          <w:szCs w:val="18"/>
        </w:rPr>
        <w:t xml:space="preserve"> interviewing and onboarding,</w:t>
      </w:r>
      <w:r w:rsidR="00227B29">
        <w:rPr>
          <w:b w:val="0"/>
          <w:sz w:val="18"/>
          <w:szCs w:val="18"/>
        </w:rPr>
        <w:t xml:space="preserve"> initial design </w:t>
      </w:r>
      <w:r w:rsidR="00473549">
        <w:rPr>
          <w:b w:val="0"/>
          <w:sz w:val="18"/>
          <w:szCs w:val="18"/>
        </w:rPr>
        <w:t>prototyping and documentation.</w:t>
      </w:r>
    </w:p>
    <w:p w:rsidR="005F1E20" w:rsidRDefault="005F1E20" w:rsidP="00DE2A32">
      <w:pPr>
        <w:pStyle w:val="BodyText"/>
        <w:rPr>
          <w:b w:val="0"/>
          <w:sz w:val="18"/>
          <w:szCs w:val="18"/>
        </w:rPr>
      </w:pPr>
    </w:p>
    <w:p w:rsidR="00DE2A32" w:rsidRDefault="00DE2A32" w:rsidP="005F4C92">
      <w:pPr>
        <w:pStyle w:val="BodyText"/>
      </w:pPr>
    </w:p>
    <w:p w:rsidR="005F4C92" w:rsidRDefault="00C23688" w:rsidP="005F4C92">
      <w:pPr>
        <w:pStyle w:val="BodyText"/>
      </w:pPr>
      <w:r>
        <w:t>Select Comfort/eVerge Group</w:t>
      </w:r>
      <w:r w:rsidR="005F4C92">
        <w:t xml:space="preserve"> – Oracle </w:t>
      </w:r>
      <w:r>
        <w:t>Fusion Middleware</w:t>
      </w:r>
      <w:r w:rsidR="005F4C92">
        <w:t xml:space="preserve"> </w:t>
      </w:r>
      <w:r>
        <w:t>Architect</w:t>
      </w:r>
      <w:r w:rsidR="005F4C92">
        <w:t xml:space="preserve">  </w:t>
      </w:r>
      <w:r w:rsidR="006A3D2B">
        <w:t>3</w:t>
      </w:r>
      <w:r w:rsidR="005F4C92">
        <w:t>/2013-</w:t>
      </w:r>
      <w:r w:rsidR="00433731">
        <w:t>8</w:t>
      </w:r>
      <w:r w:rsidR="00513AD9">
        <w:t>/201</w:t>
      </w:r>
      <w:r w:rsidR="00DC292C">
        <w:t>3</w:t>
      </w:r>
    </w:p>
    <w:p w:rsidR="005F4C92" w:rsidRPr="00865D39" w:rsidRDefault="005F4C92" w:rsidP="005F4C92">
      <w:pPr>
        <w:pStyle w:val="BodyText"/>
        <w:rPr>
          <w:sz w:val="20"/>
        </w:rPr>
      </w:pPr>
      <w:r w:rsidRPr="00865D39">
        <w:rPr>
          <w:sz w:val="20"/>
        </w:rPr>
        <w:t xml:space="preserve">Location: </w:t>
      </w:r>
      <w:r>
        <w:rPr>
          <w:sz w:val="20"/>
        </w:rPr>
        <w:t>Minneapolis, MN</w:t>
      </w:r>
    </w:p>
    <w:p w:rsidR="005F4C92" w:rsidRDefault="00577027" w:rsidP="005F4C92">
      <w:pPr>
        <w:pStyle w:val="BodyText"/>
        <w:rPr>
          <w:b w:val="0"/>
          <w:sz w:val="18"/>
          <w:szCs w:val="18"/>
        </w:rPr>
      </w:pPr>
      <w:r>
        <w:rPr>
          <w:b w:val="0"/>
          <w:sz w:val="18"/>
          <w:szCs w:val="18"/>
        </w:rPr>
        <w:t xml:space="preserve">Stabilized and enhanced a grown Fusion middleware environment and strategy with provide Oracle and industry best practices.  Installed or rebuilt Oracle Service Bus and Oracle SOA Suite middleware environments and stabilized existing environments.  Designed, coded and deployed multiple projects to integrate Select Comfort’s IT systems with several internal and external systems.  </w:t>
      </w:r>
      <w:r w:rsidR="005F4C92">
        <w:rPr>
          <w:b w:val="0"/>
          <w:sz w:val="18"/>
          <w:szCs w:val="18"/>
        </w:rPr>
        <w:t xml:space="preserve">Responsibilities included: Architectural direction, recommending application and infrastructure designs and best practices, installing middleware, coding integration services, team building, </w:t>
      </w:r>
      <w:r>
        <w:rPr>
          <w:b w:val="0"/>
          <w:sz w:val="18"/>
          <w:szCs w:val="18"/>
        </w:rPr>
        <w:t xml:space="preserve">mentoring, </w:t>
      </w:r>
      <w:r w:rsidR="005F4C92">
        <w:rPr>
          <w:b w:val="0"/>
          <w:sz w:val="18"/>
          <w:szCs w:val="18"/>
        </w:rPr>
        <w:t>training, documentation</w:t>
      </w:r>
      <w:r>
        <w:rPr>
          <w:b w:val="0"/>
          <w:sz w:val="18"/>
          <w:szCs w:val="18"/>
        </w:rPr>
        <w:t xml:space="preserve"> and strategy</w:t>
      </w:r>
      <w:r w:rsidR="005F4C92">
        <w:rPr>
          <w:b w:val="0"/>
          <w:sz w:val="18"/>
          <w:szCs w:val="18"/>
        </w:rPr>
        <w:t xml:space="preserve">.  Technologies include: Oracle Fusion Middleware 11.1.1.6 (SOA Suite, </w:t>
      </w:r>
      <w:r>
        <w:rPr>
          <w:b w:val="0"/>
          <w:sz w:val="18"/>
          <w:szCs w:val="18"/>
        </w:rPr>
        <w:t>Service Bus, AIA</w:t>
      </w:r>
      <w:r w:rsidR="005F4C92">
        <w:rPr>
          <w:b w:val="0"/>
          <w:sz w:val="18"/>
          <w:szCs w:val="18"/>
        </w:rPr>
        <w:t xml:space="preserve">), BPEL, </w:t>
      </w:r>
      <w:r w:rsidR="00B423BD">
        <w:rPr>
          <w:b w:val="0"/>
          <w:sz w:val="18"/>
          <w:szCs w:val="18"/>
        </w:rPr>
        <w:t xml:space="preserve">BPM, </w:t>
      </w:r>
      <w:r w:rsidR="005F4C92">
        <w:rPr>
          <w:b w:val="0"/>
          <w:sz w:val="18"/>
          <w:szCs w:val="18"/>
        </w:rPr>
        <w:t xml:space="preserve">WSDL, XSD, XSL, </w:t>
      </w:r>
      <w:r>
        <w:rPr>
          <w:b w:val="0"/>
          <w:sz w:val="18"/>
          <w:szCs w:val="18"/>
        </w:rPr>
        <w:t xml:space="preserve">XQuery, SSL, sFTP, JCA adapters (File, FTP, DB), SOAP, JMS, </w:t>
      </w:r>
      <w:r w:rsidR="005F4C92">
        <w:rPr>
          <w:b w:val="0"/>
          <w:sz w:val="18"/>
          <w:szCs w:val="18"/>
        </w:rPr>
        <w:t xml:space="preserve">WebLogic Server </w:t>
      </w:r>
      <w:r>
        <w:rPr>
          <w:b w:val="0"/>
          <w:sz w:val="18"/>
          <w:szCs w:val="18"/>
        </w:rPr>
        <w:t>10.3, SCA, MDS.</w:t>
      </w:r>
    </w:p>
    <w:p w:rsidR="005F4C92" w:rsidRDefault="005F4C92" w:rsidP="000D0518">
      <w:pPr>
        <w:pStyle w:val="BodyText"/>
      </w:pPr>
    </w:p>
    <w:p w:rsidR="000D0518" w:rsidRDefault="000D0518" w:rsidP="000D0518">
      <w:pPr>
        <w:pStyle w:val="BodyText"/>
      </w:pPr>
      <w:r>
        <w:t xml:space="preserve">Philadelphia Housing Authority – </w:t>
      </w:r>
      <w:r w:rsidR="005C7DCF">
        <w:t>Oracle Financial Solution SME</w:t>
      </w:r>
      <w:r w:rsidR="00266FC2">
        <w:t xml:space="preserve">    </w:t>
      </w:r>
      <w:r w:rsidR="000B7802">
        <w:t>11</w:t>
      </w:r>
      <w:r>
        <w:t>/2012-</w:t>
      </w:r>
      <w:r w:rsidR="00207B4C">
        <w:t>3</w:t>
      </w:r>
      <w:r w:rsidR="00266FC2">
        <w:t>/2013</w:t>
      </w:r>
    </w:p>
    <w:p w:rsidR="000D0518" w:rsidRPr="00865D39" w:rsidRDefault="000D0518" w:rsidP="000D0518">
      <w:pPr>
        <w:pStyle w:val="BodyText"/>
        <w:rPr>
          <w:sz w:val="20"/>
        </w:rPr>
      </w:pPr>
      <w:r w:rsidRPr="00865D39">
        <w:rPr>
          <w:sz w:val="20"/>
        </w:rPr>
        <w:t xml:space="preserve">Locations: </w:t>
      </w:r>
      <w:r>
        <w:rPr>
          <w:sz w:val="20"/>
        </w:rPr>
        <w:t>Philadelphia, PA</w:t>
      </w:r>
    </w:p>
    <w:p w:rsidR="000D0518" w:rsidRDefault="005C7DCF" w:rsidP="000D0518">
      <w:pPr>
        <w:pStyle w:val="BodyText"/>
        <w:rPr>
          <w:b w:val="0"/>
          <w:sz w:val="18"/>
          <w:szCs w:val="18"/>
        </w:rPr>
      </w:pPr>
      <w:r>
        <w:rPr>
          <w:b w:val="0"/>
          <w:sz w:val="18"/>
          <w:szCs w:val="18"/>
        </w:rPr>
        <w:t>Implemented the Oracle Invoice Processing Financial Solution Accelerator to “go paperless” and process PHA invoices.</w:t>
      </w:r>
      <w:r w:rsidR="004651B2">
        <w:rPr>
          <w:b w:val="0"/>
          <w:sz w:val="18"/>
          <w:szCs w:val="18"/>
        </w:rPr>
        <w:t xml:space="preserve">  Responsibilities included: </w:t>
      </w:r>
      <w:r w:rsidR="00187893">
        <w:rPr>
          <w:b w:val="0"/>
          <w:sz w:val="18"/>
          <w:szCs w:val="18"/>
        </w:rPr>
        <w:t>WebLogic server installation and configuration, SOA Suite and BPEL workflow enhancements and upgrades, security configurations, IPM &amp; UCM integration and BPEL injection, Human Task/Workflow enhancements, PeopleSoft Financials integration, MDS management, Oracle database administration and documentation.</w:t>
      </w:r>
      <w:r w:rsidR="002A2FF6">
        <w:rPr>
          <w:b w:val="0"/>
          <w:sz w:val="18"/>
          <w:szCs w:val="18"/>
        </w:rPr>
        <w:t xml:space="preserve">  Technologies include: Oracle Fusion Middleware 11.1.1.6 (SOA Suite, BPM Worklist), </w:t>
      </w:r>
      <w:r w:rsidR="0029071E">
        <w:rPr>
          <w:b w:val="0"/>
          <w:sz w:val="18"/>
          <w:szCs w:val="18"/>
        </w:rPr>
        <w:t xml:space="preserve">Oracle AXF, Oracle I/PM, </w:t>
      </w:r>
      <w:r w:rsidR="002A2FF6">
        <w:rPr>
          <w:b w:val="0"/>
          <w:sz w:val="18"/>
          <w:szCs w:val="18"/>
        </w:rPr>
        <w:t xml:space="preserve">BPEL, </w:t>
      </w:r>
      <w:r w:rsidR="00B423BD">
        <w:rPr>
          <w:b w:val="0"/>
          <w:sz w:val="18"/>
          <w:szCs w:val="18"/>
        </w:rPr>
        <w:t xml:space="preserve">BPM, </w:t>
      </w:r>
      <w:r w:rsidR="002A2FF6">
        <w:rPr>
          <w:b w:val="0"/>
          <w:sz w:val="18"/>
          <w:szCs w:val="18"/>
        </w:rPr>
        <w:t>WSDL, XSD, XSL, IPM, UCM, WebLogic Server 10.3, JCS, SCA, MDS, PeopleSoft.</w:t>
      </w:r>
    </w:p>
    <w:p w:rsidR="00257E7F" w:rsidRDefault="00257E7F" w:rsidP="000D0518">
      <w:pPr>
        <w:pStyle w:val="BodyText"/>
        <w:rPr>
          <w:b w:val="0"/>
          <w:sz w:val="18"/>
          <w:szCs w:val="18"/>
        </w:rPr>
      </w:pPr>
    </w:p>
    <w:p w:rsidR="00A405A7" w:rsidRDefault="00A405A7" w:rsidP="00257E7F">
      <w:pPr>
        <w:pStyle w:val="BodyText"/>
      </w:pPr>
    </w:p>
    <w:p w:rsidR="00257E7F" w:rsidRDefault="00257E7F" w:rsidP="00257E7F">
      <w:pPr>
        <w:pStyle w:val="BodyText"/>
      </w:pPr>
      <w:r>
        <w:lastRenderedPageBreak/>
        <w:t>Crocs/Denovo – Da</w:t>
      </w:r>
      <w:r w:rsidR="00B81274">
        <w:t>ta Integration SME</w:t>
      </w:r>
      <w:r w:rsidR="00B81274">
        <w:tab/>
      </w:r>
      <w:r w:rsidR="00B81274">
        <w:tab/>
      </w:r>
      <w:r w:rsidR="00B81274">
        <w:tab/>
      </w:r>
      <w:r w:rsidR="00B81274">
        <w:tab/>
      </w:r>
      <w:r w:rsidR="00B81274">
        <w:tab/>
        <w:t xml:space="preserve">       </w:t>
      </w:r>
      <w:r w:rsidR="00610F51">
        <w:t>1/2013-3/2013</w:t>
      </w:r>
    </w:p>
    <w:p w:rsidR="00257E7F" w:rsidRPr="00865D39" w:rsidRDefault="00257E7F" w:rsidP="00257E7F">
      <w:pPr>
        <w:pStyle w:val="BodyText"/>
        <w:rPr>
          <w:sz w:val="20"/>
        </w:rPr>
      </w:pPr>
      <w:r w:rsidRPr="00865D39">
        <w:rPr>
          <w:sz w:val="20"/>
        </w:rPr>
        <w:t xml:space="preserve">Locations: </w:t>
      </w:r>
      <w:r w:rsidR="00021722">
        <w:rPr>
          <w:sz w:val="20"/>
        </w:rPr>
        <w:t>Niwot, CO</w:t>
      </w:r>
    </w:p>
    <w:p w:rsidR="00257E7F" w:rsidRDefault="00257E7F" w:rsidP="00257E7F">
      <w:pPr>
        <w:pStyle w:val="BodyText"/>
        <w:rPr>
          <w:b w:val="0"/>
          <w:sz w:val="18"/>
          <w:szCs w:val="18"/>
        </w:rPr>
      </w:pPr>
      <w:r>
        <w:rPr>
          <w:b w:val="0"/>
          <w:sz w:val="18"/>
          <w:szCs w:val="18"/>
        </w:rPr>
        <w:t>Short-term</w:t>
      </w:r>
      <w:r w:rsidR="002E3D62">
        <w:rPr>
          <w:b w:val="0"/>
          <w:sz w:val="18"/>
          <w:szCs w:val="18"/>
        </w:rPr>
        <w:t>, part-time</w:t>
      </w:r>
      <w:r>
        <w:rPr>
          <w:b w:val="0"/>
          <w:sz w:val="18"/>
          <w:szCs w:val="18"/>
        </w:rPr>
        <w:t xml:space="preserve"> consultancy to bring Oracle Data Integrator experience, designs and best practices to Crocs.  Technologies used include Oracle Data Integration 11.1.1.6, WebLogic Server, ODI Standalone Agent, ODI Java EE Agent, JMS XML, Oracle database.</w:t>
      </w:r>
    </w:p>
    <w:p w:rsidR="00537BE6" w:rsidRDefault="00537BE6" w:rsidP="000D0518">
      <w:pPr>
        <w:pStyle w:val="BodyText"/>
        <w:rPr>
          <w:b w:val="0"/>
          <w:sz w:val="18"/>
          <w:szCs w:val="18"/>
        </w:rPr>
      </w:pPr>
    </w:p>
    <w:p w:rsidR="005E5ACA" w:rsidRDefault="005E5ACA" w:rsidP="000D0518">
      <w:pPr>
        <w:pStyle w:val="BodyText"/>
      </w:pPr>
      <w:r>
        <w:t xml:space="preserve">Barclaycard/OSG Corporation – Data Integration Architect         </w:t>
      </w:r>
      <w:r w:rsidR="00D74AD9">
        <w:t xml:space="preserve">     1</w:t>
      </w:r>
      <w:r w:rsidR="001A49D9">
        <w:t>0</w:t>
      </w:r>
      <w:r>
        <w:t>/2012-</w:t>
      </w:r>
      <w:r w:rsidR="00E06397">
        <w:t>3</w:t>
      </w:r>
      <w:r w:rsidR="00D74AD9">
        <w:t>/2013</w:t>
      </w:r>
    </w:p>
    <w:p w:rsidR="005E5ACA" w:rsidRPr="00865D39" w:rsidRDefault="005E5ACA" w:rsidP="005E5ACA">
      <w:pPr>
        <w:pStyle w:val="BodyText"/>
        <w:rPr>
          <w:sz w:val="20"/>
        </w:rPr>
      </w:pPr>
      <w:r w:rsidRPr="00865D39">
        <w:rPr>
          <w:sz w:val="20"/>
        </w:rPr>
        <w:t xml:space="preserve">Locations: </w:t>
      </w:r>
      <w:r w:rsidR="005B2147">
        <w:rPr>
          <w:sz w:val="20"/>
        </w:rPr>
        <w:t>Dallas</w:t>
      </w:r>
      <w:r w:rsidRPr="00865D39">
        <w:rPr>
          <w:sz w:val="20"/>
        </w:rPr>
        <w:t xml:space="preserve"> TX, </w:t>
      </w:r>
      <w:r w:rsidR="005B2147">
        <w:rPr>
          <w:sz w:val="20"/>
        </w:rPr>
        <w:t>Portland OR</w:t>
      </w:r>
    </w:p>
    <w:p w:rsidR="005E5ACA" w:rsidRDefault="008861A7" w:rsidP="008861A7">
      <w:pPr>
        <w:pStyle w:val="BodyText"/>
        <w:rPr>
          <w:b w:val="0"/>
          <w:sz w:val="18"/>
          <w:szCs w:val="18"/>
        </w:rPr>
      </w:pPr>
      <w:r>
        <w:rPr>
          <w:b w:val="0"/>
          <w:sz w:val="18"/>
          <w:szCs w:val="18"/>
        </w:rPr>
        <w:t xml:space="preserve">Architected </w:t>
      </w:r>
      <w:r w:rsidR="00160FD3">
        <w:rPr>
          <w:b w:val="0"/>
          <w:sz w:val="18"/>
          <w:szCs w:val="18"/>
        </w:rPr>
        <w:t>and implemented</w:t>
      </w:r>
      <w:r>
        <w:rPr>
          <w:b w:val="0"/>
          <w:sz w:val="18"/>
          <w:szCs w:val="18"/>
        </w:rPr>
        <w:t xml:space="preserve"> an ETL-style data integration platform to perform daily exports and imports of data between the Bespoke Digital Offers core platform and </w:t>
      </w:r>
      <w:r w:rsidR="00660ABC">
        <w:rPr>
          <w:b w:val="0"/>
          <w:sz w:val="18"/>
          <w:szCs w:val="18"/>
        </w:rPr>
        <w:t>various internal</w:t>
      </w:r>
      <w:r>
        <w:rPr>
          <w:b w:val="0"/>
          <w:sz w:val="18"/>
          <w:szCs w:val="18"/>
        </w:rPr>
        <w:t xml:space="preserve"> and external systems (billing, bulk email, etc.)</w:t>
      </w:r>
      <w:r w:rsidR="005E5ACA">
        <w:rPr>
          <w:b w:val="0"/>
          <w:sz w:val="18"/>
          <w:szCs w:val="18"/>
        </w:rPr>
        <w:t xml:space="preserve">.  Responsibilities include: Technical architecture, </w:t>
      </w:r>
      <w:r>
        <w:rPr>
          <w:b w:val="0"/>
          <w:sz w:val="18"/>
          <w:szCs w:val="18"/>
        </w:rPr>
        <w:t xml:space="preserve">project management, </w:t>
      </w:r>
      <w:r w:rsidR="005E5ACA">
        <w:rPr>
          <w:b w:val="0"/>
          <w:sz w:val="18"/>
          <w:szCs w:val="18"/>
        </w:rPr>
        <w:t>programming, codebase management</w:t>
      </w:r>
      <w:r>
        <w:rPr>
          <w:b w:val="0"/>
          <w:sz w:val="18"/>
          <w:szCs w:val="18"/>
        </w:rPr>
        <w:t>, global team collaboration</w:t>
      </w:r>
      <w:r w:rsidR="00160FD3">
        <w:rPr>
          <w:b w:val="0"/>
          <w:sz w:val="18"/>
          <w:szCs w:val="18"/>
        </w:rPr>
        <w:t>, Technologies</w:t>
      </w:r>
      <w:r w:rsidR="005E5ACA">
        <w:rPr>
          <w:b w:val="0"/>
          <w:sz w:val="18"/>
          <w:szCs w:val="18"/>
        </w:rPr>
        <w:t xml:space="preserve"> used include: </w:t>
      </w:r>
      <w:r>
        <w:rPr>
          <w:b w:val="0"/>
          <w:sz w:val="18"/>
          <w:szCs w:val="18"/>
        </w:rPr>
        <w:t xml:space="preserve">Java 7, </w:t>
      </w:r>
      <w:r w:rsidR="00D4319E">
        <w:rPr>
          <w:b w:val="0"/>
          <w:sz w:val="18"/>
          <w:szCs w:val="18"/>
        </w:rPr>
        <w:t xml:space="preserve">SQL, </w:t>
      </w:r>
      <w:r w:rsidR="004663AE">
        <w:rPr>
          <w:b w:val="0"/>
          <w:sz w:val="18"/>
          <w:szCs w:val="18"/>
        </w:rPr>
        <w:t xml:space="preserve">MySQL 5, </w:t>
      </w:r>
      <w:r w:rsidR="00D4319E">
        <w:rPr>
          <w:b w:val="0"/>
          <w:sz w:val="18"/>
          <w:szCs w:val="18"/>
        </w:rPr>
        <w:t>Apache Commons</w:t>
      </w:r>
      <w:r w:rsidR="00084F5F">
        <w:rPr>
          <w:b w:val="0"/>
          <w:sz w:val="18"/>
          <w:szCs w:val="18"/>
        </w:rPr>
        <w:t xml:space="preserve"> APIs</w:t>
      </w:r>
      <w:r w:rsidR="00D4319E">
        <w:rPr>
          <w:b w:val="0"/>
          <w:sz w:val="18"/>
          <w:szCs w:val="18"/>
        </w:rPr>
        <w:t xml:space="preserve">, public/private key cryptography, PGP encryption, </w:t>
      </w:r>
    </w:p>
    <w:p w:rsidR="005E5ACA" w:rsidRDefault="005E5ACA" w:rsidP="00BA511A">
      <w:pPr>
        <w:pStyle w:val="BodyText"/>
      </w:pPr>
    </w:p>
    <w:p w:rsidR="00BA511A" w:rsidRDefault="00BA511A" w:rsidP="00BA511A">
      <w:pPr>
        <w:pStyle w:val="BodyText"/>
      </w:pPr>
      <w:r>
        <w:t>TMF Health Quality Institute/EMS – SOA/Integration Architect         6/2012-</w:t>
      </w:r>
      <w:r w:rsidR="008500AE">
        <w:t>1</w:t>
      </w:r>
      <w:r w:rsidR="001A49D9">
        <w:t>0</w:t>
      </w:r>
      <w:r w:rsidR="008500AE">
        <w:t>/2012</w:t>
      </w:r>
    </w:p>
    <w:p w:rsidR="00865D39" w:rsidRPr="00865D39" w:rsidRDefault="00865D39" w:rsidP="00BA511A">
      <w:pPr>
        <w:pStyle w:val="BodyText"/>
        <w:rPr>
          <w:sz w:val="20"/>
        </w:rPr>
      </w:pPr>
      <w:r w:rsidRPr="00865D39">
        <w:rPr>
          <w:sz w:val="20"/>
        </w:rPr>
        <w:t>Locations: Austin TX, Jacksonville FL</w:t>
      </w:r>
    </w:p>
    <w:p w:rsidR="00BA511A" w:rsidRDefault="00BA511A" w:rsidP="00BA511A">
      <w:pPr>
        <w:pStyle w:val="BodyText"/>
        <w:rPr>
          <w:b w:val="0"/>
          <w:sz w:val="18"/>
          <w:szCs w:val="18"/>
        </w:rPr>
      </w:pPr>
      <w:r>
        <w:rPr>
          <w:b w:val="0"/>
          <w:sz w:val="18"/>
          <w:szCs w:val="18"/>
        </w:rPr>
        <w:t>Migrated and clustered a SOA-based application</w:t>
      </w:r>
      <w:r w:rsidR="007145D2">
        <w:rPr>
          <w:b w:val="0"/>
          <w:sz w:val="18"/>
          <w:szCs w:val="18"/>
        </w:rPr>
        <w:t xml:space="preserve"> which processes Medicare claims image documents to a new DEV, TEST and PROD environment</w:t>
      </w:r>
      <w:r>
        <w:rPr>
          <w:b w:val="0"/>
          <w:sz w:val="18"/>
          <w:szCs w:val="18"/>
        </w:rPr>
        <w:t>.</w:t>
      </w:r>
      <w:r w:rsidR="007145D2">
        <w:rPr>
          <w:b w:val="0"/>
          <w:sz w:val="18"/>
          <w:szCs w:val="18"/>
        </w:rPr>
        <w:t xml:space="preserve">  Enhanced application with error handling logic and the Oracle BPM worklist UI.  Responsibilities include: </w:t>
      </w:r>
      <w:r w:rsidR="00111E23">
        <w:rPr>
          <w:b w:val="0"/>
          <w:sz w:val="18"/>
          <w:szCs w:val="18"/>
        </w:rPr>
        <w:t>Technical architecture, programming, middleware administration, codebase management.  Technologies used include: Oracle Fusion Middleware 11.1.1.6 (SOA Suite, BPM Worklist), BPEL, WSDL, JCA, SCA, Web Services, WebLogic Server 10.3, Subversion.</w:t>
      </w:r>
    </w:p>
    <w:p w:rsidR="00BA511A" w:rsidRDefault="00BA511A" w:rsidP="0004465D">
      <w:pPr>
        <w:pStyle w:val="BodyText"/>
      </w:pPr>
    </w:p>
    <w:p w:rsidR="0004465D" w:rsidRDefault="0004465D" w:rsidP="0004465D">
      <w:pPr>
        <w:pStyle w:val="BodyText"/>
      </w:pPr>
      <w:r>
        <w:t>URS</w:t>
      </w:r>
      <w:r w:rsidR="000D3074">
        <w:t>/Denovo</w:t>
      </w:r>
      <w:r w:rsidR="000A1D2C">
        <w:t xml:space="preserve"> – SOA/Integration Architect</w:t>
      </w:r>
      <w:r>
        <w:tab/>
        <w:t xml:space="preserve">                  </w:t>
      </w:r>
      <w:r>
        <w:tab/>
      </w:r>
      <w:r>
        <w:tab/>
        <w:t xml:space="preserve">        7/2011-</w:t>
      </w:r>
      <w:r w:rsidR="00BA511A">
        <w:t>6/2012</w:t>
      </w:r>
    </w:p>
    <w:p w:rsidR="00865D39" w:rsidRPr="00865D39" w:rsidRDefault="00865D39" w:rsidP="0004465D">
      <w:pPr>
        <w:pStyle w:val="BodyText"/>
        <w:rPr>
          <w:sz w:val="20"/>
        </w:rPr>
      </w:pPr>
      <w:r>
        <w:rPr>
          <w:sz w:val="20"/>
        </w:rPr>
        <w:t>Location</w:t>
      </w:r>
      <w:r w:rsidRPr="00865D39">
        <w:rPr>
          <w:sz w:val="20"/>
        </w:rPr>
        <w:t>: Austin TX</w:t>
      </w:r>
    </w:p>
    <w:p w:rsidR="0004465D" w:rsidRDefault="00016EF0" w:rsidP="0004465D">
      <w:pPr>
        <w:pStyle w:val="BodyText"/>
        <w:rPr>
          <w:b w:val="0"/>
          <w:sz w:val="18"/>
          <w:szCs w:val="18"/>
        </w:rPr>
      </w:pPr>
      <w:r>
        <w:rPr>
          <w:b w:val="0"/>
          <w:sz w:val="18"/>
          <w:szCs w:val="18"/>
        </w:rPr>
        <w:t>Architecting and delivering</w:t>
      </w:r>
      <w:r w:rsidR="00996156">
        <w:rPr>
          <w:b w:val="0"/>
          <w:sz w:val="18"/>
          <w:szCs w:val="18"/>
        </w:rPr>
        <w:t xml:space="preserve"> an SOA platform upon which URS can fulfill their aggressive acquisition strategy over the next 4 years</w:t>
      </w:r>
      <w:r w:rsidR="00674613">
        <w:rPr>
          <w:b w:val="0"/>
          <w:sz w:val="18"/>
          <w:szCs w:val="18"/>
        </w:rPr>
        <w:t xml:space="preserve"> to quickly integrate line-of-business applications with Oracle JD Edwards EnterpriseOne</w:t>
      </w:r>
      <w:r w:rsidR="0093641E">
        <w:rPr>
          <w:b w:val="0"/>
          <w:sz w:val="18"/>
          <w:szCs w:val="18"/>
        </w:rPr>
        <w:t xml:space="preserve"> ERP</w:t>
      </w:r>
      <w:r w:rsidR="00674613">
        <w:rPr>
          <w:b w:val="0"/>
          <w:sz w:val="18"/>
          <w:szCs w:val="18"/>
        </w:rPr>
        <w:t xml:space="preserve">, HRMS, </w:t>
      </w:r>
      <w:r w:rsidR="0093641E">
        <w:rPr>
          <w:b w:val="0"/>
          <w:sz w:val="18"/>
          <w:szCs w:val="18"/>
        </w:rPr>
        <w:t>CRM and other enterprise systems and applications</w:t>
      </w:r>
      <w:r w:rsidR="00996156">
        <w:rPr>
          <w:b w:val="0"/>
          <w:sz w:val="18"/>
          <w:szCs w:val="18"/>
        </w:rPr>
        <w:t>.  Responsibilities include:</w:t>
      </w:r>
      <w:r>
        <w:rPr>
          <w:b w:val="0"/>
          <w:sz w:val="18"/>
          <w:szCs w:val="18"/>
        </w:rPr>
        <w:t xml:space="preserve"> </w:t>
      </w:r>
      <w:r w:rsidR="00996156">
        <w:rPr>
          <w:b w:val="0"/>
          <w:sz w:val="18"/>
          <w:szCs w:val="18"/>
        </w:rPr>
        <w:t xml:space="preserve"> </w:t>
      </w:r>
      <w:r>
        <w:rPr>
          <w:b w:val="0"/>
          <w:sz w:val="18"/>
          <w:szCs w:val="18"/>
        </w:rPr>
        <w:t>T</w:t>
      </w:r>
      <w:r w:rsidR="00996156">
        <w:rPr>
          <w:b w:val="0"/>
          <w:sz w:val="18"/>
          <w:szCs w:val="18"/>
        </w:rPr>
        <w:t xml:space="preserve">echnical leadership, technical architecture, </w:t>
      </w:r>
      <w:r>
        <w:rPr>
          <w:b w:val="0"/>
          <w:sz w:val="18"/>
          <w:szCs w:val="18"/>
        </w:rPr>
        <w:t xml:space="preserve">project Management, </w:t>
      </w:r>
      <w:r w:rsidR="00996156">
        <w:rPr>
          <w:b w:val="0"/>
          <w:sz w:val="18"/>
          <w:szCs w:val="18"/>
        </w:rPr>
        <w:t>financial analysis and budget tracking, managing delivery team, aligning business and IT teams and more.</w:t>
      </w:r>
      <w:r w:rsidR="00966FAC">
        <w:rPr>
          <w:b w:val="0"/>
          <w:sz w:val="18"/>
          <w:szCs w:val="18"/>
        </w:rPr>
        <w:t xml:space="preserve">  Technologies used include: Oracle Fusion Middleware 11.1.1.5, Java EE 6, XML, Web Services, XQuery, WSDL, BPEL, </w:t>
      </w:r>
      <w:r w:rsidR="009179F0">
        <w:rPr>
          <w:b w:val="0"/>
          <w:sz w:val="18"/>
          <w:szCs w:val="18"/>
        </w:rPr>
        <w:t xml:space="preserve">B2B, </w:t>
      </w:r>
      <w:r w:rsidR="00966FAC">
        <w:rPr>
          <w:b w:val="0"/>
          <w:sz w:val="18"/>
          <w:szCs w:val="18"/>
        </w:rPr>
        <w:t>Oracle SOA Suite 11.1.1.5, Oracle AIA Foundation Pack. WebLogic Server 10.3.5, JMX, JMS.</w:t>
      </w:r>
    </w:p>
    <w:p w:rsidR="0004465D" w:rsidRPr="0075262A" w:rsidRDefault="0004465D" w:rsidP="0004465D">
      <w:pPr>
        <w:pStyle w:val="BodyText"/>
        <w:rPr>
          <w:b w:val="0"/>
          <w:szCs w:val="24"/>
        </w:rPr>
      </w:pPr>
    </w:p>
    <w:p w:rsidR="00A05155" w:rsidRDefault="00A05155" w:rsidP="0004465D">
      <w:pPr>
        <w:pStyle w:val="BodyText"/>
      </w:pPr>
      <w:r>
        <w:t>Alcatel-Lucent/Hewlett Packard</w:t>
      </w:r>
      <w:r>
        <w:tab/>
      </w:r>
      <w:r w:rsidR="000A1D2C">
        <w:t xml:space="preserve"> - SOA Consultant</w:t>
      </w:r>
      <w:r>
        <w:tab/>
      </w:r>
      <w:r>
        <w:tab/>
        <w:t xml:space="preserve">                    2/2010-</w:t>
      </w:r>
      <w:r w:rsidR="0004465D">
        <w:t>6/2011</w:t>
      </w:r>
    </w:p>
    <w:p w:rsidR="00865D39" w:rsidRPr="00865D39" w:rsidRDefault="00865D39" w:rsidP="0004465D">
      <w:pPr>
        <w:pStyle w:val="BodyText"/>
        <w:rPr>
          <w:sz w:val="20"/>
        </w:rPr>
      </w:pPr>
      <w:r w:rsidRPr="00865D39">
        <w:rPr>
          <w:sz w:val="20"/>
        </w:rPr>
        <w:t xml:space="preserve">Locations: </w:t>
      </w:r>
      <w:r>
        <w:rPr>
          <w:sz w:val="20"/>
        </w:rPr>
        <w:t>Strasbourg  (France), London (UK), Bangalore (India), Chongqing (China), Naperville IL</w:t>
      </w:r>
    </w:p>
    <w:p w:rsidR="00A05155" w:rsidRDefault="000D3074" w:rsidP="00A05155">
      <w:pPr>
        <w:pStyle w:val="BodyText"/>
        <w:rPr>
          <w:b w:val="0"/>
          <w:sz w:val="18"/>
          <w:szCs w:val="18"/>
        </w:rPr>
      </w:pPr>
      <w:r>
        <w:rPr>
          <w:b w:val="0"/>
          <w:sz w:val="18"/>
          <w:szCs w:val="18"/>
        </w:rPr>
        <w:t>Steered the technical systems integration from the Alcatel-Lucent merger</w:t>
      </w:r>
      <w:r w:rsidR="00A05155">
        <w:rPr>
          <w:b w:val="0"/>
          <w:sz w:val="18"/>
          <w:szCs w:val="18"/>
        </w:rPr>
        <w:t>.  Technical emphasis is in EAI, EDI, B2B and SOA.  Responsibilities include</w:t>
      </w:r>
      <w:r w:rsidR="0004465D">
        <w:rPr>
          <w:b w:val="0"/>
          <w:sz w:val="18"/>
          <w:szCs w:val="18"/>
        </w:rPr>
        <w:t>d</w:t>
      </w:r>
      <w:r w:rsidR="00A05155">
        <w:rPr>
          <w:b w:val="0"/>
          <w:sz w:val="18"/>
          <w:szCs w:val="18"/>
        </w:rPr>
        <w:t xml:space="preserve">: </w:t>
      </w:r>
      <w:r w:rsidR="00B9015E">
        <w:rPr>
          <w:b w:val="0"/>
          <w:sz w:val="18"/>
          <w:szCs w:val="18"/>
        </w:rPr>
        <w:t>M</w:t>
      </w:r>
      <w:r w:rsidR="00A05155">
        <w:rPr>
          <w:b w:val="0"/>
          <w:sz w:val="18"/>
          <w:szCs w:val="18"/>
        </w:rPr>
        <w:t xml:space="preserve">anaging new projects and enhancements, building regional management </w:t>
      </w:r>
      <w:r w:rsidR="00B9015E">
        <w:rPr>
          <w:b w:val="0"/>
          <w:sz w:val="18"/>
          <w:szCs w:val="18"/>
        </w:rPr>
        <w:t xml:space="preserve">and administrative </w:t>
      </w:r>
      <w:r w:rsidR="00A05155">
        <w:rPr>
          <w:b w:val="0"/>
          <w:sz w:val="18"/>
          <w:szCs w:val="18"/>
        </w:rPr>
        <w:t>teams, defining enterprise architecture, managing project delivery</w:t>
      </w:r>
      <w:r w:rsidR="00472BC6">
        <w:rPr>
          <w:b w:val="0"/>
          <w:sz w:val="18"/>
          <w:szCs w:val="18"/>
        </w:rPr>
        <w:t xml:space="preserve"> across global centers</w:t>
      </w:r>
      <w:r w:rsidR="00A05155">
        <w:rPr>
          <w:b w:val="0"/>
          <w:sz w:val="18"/>
          <w:szCs w:val="18"/>
        </w:rPr>
        <w:t xml:space="preserve">, building and enhancing business processes, </w:t>
      </w:r>
      <w:r w:rsidR="00C470A2">
        <w:rPr>
          <w:b w:val="0"/>
          <w:sz w:val="18"/>
          <w:szCs w:val="18"/>
        </w:rPr>
        <w:t xml:space="preserve">aligning customer expectations with HP's services, managing suppliers on collaborative efforts, </w:t>
      </w:r>
      <w:r w:rsidR="00A05155">
        <w:rPr>
          <w:b w:val="0"/>
          <w:sz w:val="18"/>
          <w:szCs w:val="18"/>
        </w:rPr>
        <w:t>strategic planning and more.</w:t>
      </w:r>
    </w:p>
    <w:p w:rsidR="00A05155" w:rsidRPr="0075262A" w:rsidRDefault="00A05155" w:rsidP="00A05155">
      <w:pPr>
        <w:pStyle w:val="BodyText"/>
        <w:rPr>
          <w:b w:val="0"/>
          <w:szCs w:val="24"/>
        </w:rPr>
      </w:pPr>
    </w:p>
    <w:p w:rsidR="001823BC" w:rsidRDefault="008A4FDF" w:rsidP="00A05155">
      <w:pPr>
        <w:pStyle w:val="BodyText"/>
      </w:pPr>
      <w:r>
        <w:t>Nokia/</w:t>
      </w:r>
      <w:r w:rsidR="001823BC">
        <w:t>AT&amp;T – WebLogic Consultant</w:t>
      </w:r>
      <w:r w:rsidR="001823BC">
        <w:tab/>
      </w:r>
      <w:r w:rsidR="001823BC">
        <w:tab/>
        <w:t xml:space="preserve">          </w:t>
      </w:r>
      <w:r w:rsidR="001823BC">
        <w:tab/>
      </w:r>
      <w:r w:rsidR="001823BC">
        <w:tab/>
        <w:t xml:space="preserve">        </w:t>
      </w:r>
      <w:r w:rsidR="00872D1B">
        <w:t xml:space="preserve">           </w:t>
      </w:r>
      <w:r w:rsidR="001823BC">
        <w:t xml:space="preserve"> 6/2009-</w:t>
      </w:r>
      <w:r w:rsidR="00A05155">
        <w:t>2/2010</w:t>
      </w:r>
    </w:p>
    <w:p w:rsidR="009F0E03" w:rsidRPr="009F0E03" w:rsidRDefault="009F0E03" w:rsidP="00A05155">
      <w:pPr>
        <w:pStyle w:val="BodyText"/>
        <w:rPr>
          <w:sz w:val="20"/>
        </w:rPr>
      </w:pPr>
      <w:r w:rsidRPr="00865D39">
        <w:rPr>
          <w:sz w:val="20"/>
        </w:rPr>
        <w:t xml:space="preserve">Locations: </w:t>
      </w:r>
      <w:r>
        <w:rPr>
          <w:sz w:val="20"/>
        </w:rPr>
        <w:t>Redmond WA, Cluj-Napoca (Romania)</w:t>
      </w:r>
      <w:r w:rsidR="007C65F2">
        <w:rPr>
          <w:sz w:val="20"/>
        </w:rPr>
        <w:t>, Alpharetta GA</w:t>
      </w:r>
    </w:p>
    <w:p w:rsidR="001823BC" w:rsidRDefault="00CA6602" w:rsidP="001823BC">
      <w:pPr>
        <w:pStyle w:val="BodyText"/>
        <w:rPr>
          <w:b w:val="0"/>
          <w:sz w:val="18"/>
          <w:szCs w:val="18"/>
        </w:rPr>
      </w:pPr>
      <w:r>
        <w:rPr>
          <w:b w:val="0"/>
          <w:sz w:val="18"/>
          <w:szCs w:val="18"/>
        </w:rPr>
        <w:t xml:space="preserve">Work on the AT&amp;T Address Book application using Nokia’s SyncML product to synchronize personal contact information via mobile devices and other input sources.  </w:t>
      </w:r>
      <w:r w:rsidR="002B5824">
        <w:rPr>
          <w:b w:val="0"/>
          <w:sz w:val="18"/>
          <w:szCs w:val="18"/>
        </w:rPr>
        <w:t xml:space="preserve">Also worked on the SyncML-based synchronization engine behind ovi.com.  </w:t>
      </w:r>
      <w:r>
        <w:rPr>
          <w:b w:val="0"/>
          <w:sz w:val="18"/>
          <w:szCs w:val="18"/>
        </w:rPr>
        <w:t>Focused primarily on WebLogic tuning, monitoring and management details.  Technologies used include WebLogic Application Server 10gR3, SNMP v2, Java SE 6 and JMX.</w:t>
      </w:r>
    </w:p>
    <w:p w:rsidR="001823BC" w:rsidRDefault="001823BC" w:rsidP="00C72CA7">
      <w:pPr>
        <w:pStyle w:val="BodyText"/>
      </w:pPr>
    </w:p>
    <w:p w:rsidR="00C72CA7" w:rsidRDefault="00393A3F" w:rsidP="00C72CA7">
      <w:pPr>
        <w:pStyle w:val="BodyText"/>
      </w:pPr>
      <w:r>
        <w:t>Procte</w:t>
      </w:r>
      <w:r w:rsidR="00C72CA7">
        <w:t>r &amp; Gamble/Hewlett Packard – SOA Consultant</w:t>
      </w:r>
      <w:r w:rsidR="00C72CA7">
        <w:tab/>
      </w:r>
      <w:r w:rsidR="00C72CA7">
        <w:tab/>
        <w:t xml:space="preserve">    </w:t>
      </w:r>
      <w:r w:rsidR="00851466">
        <w:t xml:space="preserve">  </w:t>
      </w:r>
      <w:r w:rsidR="00C72CA7">
        <w:t xml:space="preserve"> </w:t>
      </w:r>
      <w:r w:rsidR="00067724">
        <w:t xml:space="preserve">   </w:t>
      </w:r>
      <w:r w:rsidR="00C72CA7">
        <w:t>8/2007-</w:t>
      </w:r>
      <w:r w:rsidR="00067724">
        <w:t>9/2009</w:t>
      </w:r>
    </w:p>
    <w:p w:rsidR="007348ED" w:rsidRPr="007348ED" w:rsidRDefault="007348ED" w:rsidP="00C72CA7">
      <w:pPr>
        <w:pStyle w:val="BodyText"/>
        <w:rPr>
          <w:sz w:val="20"/>
        </w:rPr>
      </w:pPr>
      <w:r w:rsidRPr="00865D39">
        <w:rPr>
          <w:sz w:val="20"/>
        </w:rPr>
        <w:t xml:space="preserve">Locations: </w:t>
      </w:r>
      <w:r>
        <w:rPr>
          <w:sz w:val="20"/>
        </w:rPr>
        <w:t>Cincinnati OH, Manila (Philippines), Bangalore (India), San Jose (Costa Rica), Warsaw (Poland)</w:t>
      </w:r>
      <w:r w:rsidR="00854386">
        <w:rPr>
          <w:sz w:val="20"/>
        </w:rPr>
        <w:t>, Shanghai (China)</w:t>
      </w:r>
    </w:p>
    <w:p w:rsidR="00C72CA7" w:rsidRDefault="00C72CA7" w:rsidP="00097BA5">
      <w:pPr>
        <w:pStyle w:val="BodyText"/>
        <w:rPr>
          <w:b w:val="0"/>
          <w:sz w:val="18"/>
          <w:szCs w:val="18"/>
        </w:rPr>
      </w:pPr>
      <w:r>
        <w:rPr>
          <w:b w:val="0"/>
          <w:sz w:val="18"/>
          <w:szCs w:val="18"/>
        </w:rPr>
        <w:t xml:space="preserve">Built an international </w:t>
      </w:r>
      <w:r w:rsidR="005A0881">
        <w:rPr>
          <w:b w:val="0"/>
          <w:sz w:val="18"/>
          <w:szCs w:val="18"/>
        </w:rPr>
        <w:t xml:space="preserve">operations </w:t>
      </w:r>
      <w:r>
        <w:rPr>
          <w:b w:val="0"/>
          <w:sz w:val="18"/>
          <w:szCs w:val="18"/>
        </w:rPr>
        <w:t xml:space="preserve"> team to implement and manage a global P&amp;G infrastructure in which numerous intranet applications</w:t>
      </w:r>
      <w:r w:rsidR="001D4AC2">
        <w:rPr>
          <w:b w:val="0"/>
          <w:sz w:val="18"/>
          <w:szCs w:val="18"/>
        </w:rPr>
        <w:t xml:space="preserve"> across business divisions </w:t>
      </w:r>
      <w:r w:rsidR="00BC2AFA">
        <w:rPr>
          <w:b w:val="0"/>
          <w:sz w:val="18"/>
          <w:szCs w:val="18"/>
        </w:rPr>
        <w:t>are</w:t>
      </w:r>
      <w:r w:rsidR="001D4AC2">
        <w:rPr>
          <w:b w:val="0"/>
          <w:sz w:val="18"/>
          <w:szCs w:val="18"/>
        </w:rPr>
        <w:t xml:space="preserve"> deployed</w:t>
      </w:r>
      <w:r>
        <w:rPr>
          <w:b w:val="0"/>
          <w:sz w:val="18"/>
          <w:szCs w:val="18"/>
        </w:rPr>
        <w:t xml:space="preserve">.  Overhauled and fine-tuned J2EE infrastructure across </w:t>
      </w:r>
      <w:r w:rsidR="00BC2AFA">
        <w:rPr>
          <w:b w:val="0"/>
          <w:sz w:val="18"/>
          <w:szCs w:val="18"/>
        </w:rPr>
        <w:t>38</w:t>
      </w:r>
      <w:r>
        <w:rPr>
          <w:b w:val="0"/>
          <w:sz w:val="18"/>
          <w:szCs w:val="18"/>
        </w:rPr>
        <w:t xml:space="preserve"> WebLogic Server instances (running ALSB, ALDSP</w:t>
      </w:r>
      <w:r w:rsidR="00BC2AFA">
        <w:rPr>
          <w:b w:val="0"/>
          <w:sz w:val="18"/>
          <w:szCs w:val="18"/>
        </w:rPr>
        <w:t>, ALBPM</w:t>
      </w:r>
      <w:r>
        <w:rPr>
          <w:b w:val="0"/>
          <w:sz w:val="18"/>
          <w:szCs w:val="18"/>
        </w:rPr>
        <w:t xml:space="preserve"> and WLI).  Created standards and governance procedures</w:t>
      </w:r>
      <w:r w:rsidR="005A0881">
        <w:rPr>
          <w:b w:val="0"/>
          <w:sz w:val="18"/>
          <w:szCs w:val="18"/>
        </w:rPr>
        <w:t xml:space="preserve"> for technologies including Java, ALSB, XQuery, ALDSP, XML Schema and more)</w:t>
      </w:r>
      <w:r>
        <w:rPr>
          <w:b w:val="0"/>
          <w:sz w:val="18"/>
          <w:szCs w:val="18"/>
        </w:rPr>
        <w:t xml:space="preserve">.  Trained developers and support staff in </w:t>
      </w:r>
      <w:smartTag w:uri="urn:schemas-microsoft-com:office:smarttags" w:element="City">
        <w:r>
          <w:rPr>
            <w:b w:val="0"/>
            <w:sz w:val="18"/>
            <w:szCs w:val="18"/>
          </w:rPr>
          <w:t>Warsaw</w:t>
        </w:r>
      </w:smartTag>
      <w:r>
        <w:rPr>
          <w:b w:val="0"/>
          <w:sz w:val="18"/>
          <w:szCs w:val="18"/>
        </w:rPr>
        <w:t xml:space="preserve">, </w:t>
      </w:r>
      <w:smartTag w:uri="urn:schemas-microsoft-com:office:smarttags" w:element="City">
        <w:r>
          <w:rPr>
            <w:b w:val="0"/>
            <w:sz w:val="18"/>
            <w:szCs w:val="18"/>
          </w:rPr>
          <w:t>Bangalore</w:t>
        </w:r>
      </w:smartTag>
      <w:r>
        <w:rPr>
          <w:b w:val="0"/>
          <w:sz w:val="18"/>
          <w:szCs w:val="18"/>
        </w:rPr>
        <w:t xml:space="preserve">, </w:t>
      </w:r>
      <w:smartTag w:uri="urn:schemas-microsoft-com:office:smarttags" w:element="City">
        <w:r>
          <w:rPr>
            <w:b w:val="0"/>
            <w:sz w:val="18"/>
            <w:szCs w:val="18"/>
          </w:rPr>
          <w:t>Manila</w:t>
        </w:r>
      </w:smartTag>
      <w:r w:rsidR="005A0881">
        <w:rPr>
          <w:b w:val="0"/>
          <w:sz w:val="18"/>
          <w:szCs w:val="18"/>
        </w:rPr>
        <w:t xml:space="preserve">, </w:t>
      </w:r>
      <w:smartTag w:uri="urn:schemas-microsoft-com:office:smarttags" w:element="country-region">
        <w:r w:rsidR="005A0881">
          <w:rPr>
            <w:b w:val="0"/>
            <w:sz w:val="18"/>
            <w:szCs w:val="18"/>
          </w:rPr>
          <w:t>Costa Rica</w:t>
        </w:r>
      </w:smartTag>
      <w:r>
        <w:rPr>
          <w:b w:val="0"/>
          <w:sz w:val="18"/>
          <w:szCs w:val="18"/>
        </w:rPr>
        <w:t xml:space="preserve"> and </w:t>
      </w:r>
      <w:smartTag w:uri="urn:schemas-microsoft-com:office:smarttags" w:element="City">
        <w:smartTag w:uri="urn:schemas-microsoft-com:office:smarttags" w:element="place">
          <w:r>
            <w:rPr>
              <w:b w:val="0"/>
              <w:sz w:val="18"/>
              <w:szCs w:val="18"/>
            </w:rPr>
            <w:t>Shanghai</w:t>
          </w:r>
        </w:smartTag>
      </w:smartTag>
      <w:r>
        <w:rPr>
          <w:b w:val="0"/>
          <w:sz w:val="18"/>
          <w:szCs w:val="18"/>
        </w:rPr>
        <w:t xml:space="preserve"> on BEA’s middle-tier technologies (in-depth) and how P&amp;G has implemented them.  Created detailed BEA operations manuals.  Technologies used include AquaLogic Service Bus (ALSB 2.6), AquaLogic Data Service Platform (ALDSP 2.5), AquaLogic Enterprise Security (ALES 2.6), </w:t>
      </w:r>
      <w:r w:rsidR="00BC2AFA">
        <w:rPr>
          <w:b w:val="0"/>
          <w:sz w:val="18"/>
          <w:szCs w:val="18"/>
        </w:rPr>
        <w:t xml:space="preserve">AquaLogic BPM (ALBPM 6.0), </w:t>
      </w:r>
      <w:r>
        <w:rPr>
          <w:b w:val="0"/>
          <w:sz w:val="18"/>
          <w:szCs w:val="18"/>
        </w:rPr>
        <w:t xml:space="preserve">AquaLogic User Interaction (ALUI 6.1), WebLogic Server 8.1, WebLogic Server 9.2, WebLogic Integration </w:t>
      </w:r>
      <w:r w:rsidR="00BC2AFA">
        <w:rPr>
          <w:b w:val="0"/>
          <w:sz w:val="18"/>
          <w:szCs w:val="18"/>
        </w:rPr>
        <w:t xml:space="preserve">(WLI </w:t>
      </w:r>
      <w:r>
        <w:rPr>
          <w:b w:val="0"/>
          <w:sz w:val="18"/>
          <w:szCs w:val="18"/>
        </w:rPr>
        <w:t>9.2</w:t>
      </w:r>
      <w:r w:rsidR="00BC2AFA">
        <w:rPr>
          <w:b w:val="0"/>
          <w:sz w:val="18"/>
          <w:szCs w:val="18"/>
        </w:rPr>
        <w:t>)</w:t>
      </w:r>
      <w:r>
        <w:rPr>
          <w:b w:val="0"/>
          <w:sz w:val="18"/>
          <w:szCs w:val="18"/>
        </w:rPr>
        <w:t>, XML, XSL, XQuery, WSDL, SOAP, XPath, Subversion, JAVA, J2EE</w:t>
      </w:r>
      <w:r w:rsidR="00BC2AFA">
        <w:rPr>
          <w:b w:val="0"/>
          <w:sz w:val="18"/>
          <w:szCs w:val="18"/>
        </w:rPr>
        <w:t>.</w:t>
      </w:r>
    </w:p>
    <w:p w:rsidR="00C72CA7" w:rsidRDefault="00C72CA7" w:rsidP="00097BA5">
      <w:pPr>
        <w:pStyle w:val="BodyText"/>
      </w:pPr>
    </w:p>
    <w:p w:rsidR="007541C0" w:rsidRDefault="007541C0" w:rsidP="00097BA5">
      <w:pPr>
        <w:pStyle w:val="BodyText"/>
      </w:pPr>
    </w:p>
    <w:p w:rsidR="004D3E03" w:rsidRDefault="004D3E03" w:rsidP="004D3E03">
      <w:pPr>
        <w:pStyle w:val="BodyText"/>
      </w:pPr>
      <w:r>
        <w:t>Saskatch</w:t>
      </w:r>
      <w:r w:rsidR="00851466">
        <w:t>e</w:t>
      </w:r>
      <w:r>
        <w:t xml:space="preserve">wan Workers Compensation Board – </w:t>
      </w:r>
      <w:r w:rsidR="005370BC">
        <w:rPr>
          <w:bCs/>
        </w:rPr>
        <w:t>WebLogic Consultant</w:t>
      </w:r>
      <w:r w:rsidR="005370BC">
        <w:t xml:space="preserve"> </w:t>
      </w:r>
      <w:r>
        <w:t>3/2008-8/2008</w:t>
      </w:r>
    </w:p>
    <w:p w:rsidR="00097409" w:rsidRPr="00097409" w:rsidRDefault="00097409" w:rsidP="004D3E03">
      <w:pPr>
        <w:pStyle w:val="BodyText"/>
        <w:rPr>
          <w:sz w:val="20"/>
        </w:rPr>
      </w:pPr>
      <w:r>
        <w:rPr>
          <w:sz w:val="20"/>
        </w:rPr>
        <w:t>Location</w:t>
      </w:r>
      <w:r w:rsidRPr="00865D39">
        <w:rPr>
          <w:sz w:val="20"/>
        </w:rPr>
        <w:t xml:space="preserve">: </w:t>
      </w:r>
      <w:r>
        <w:rPr>
          <w:sz w:val="20"/>
        </w:rPr>
        <w:t>Regina SK (Canada)</w:t>
      </w:r>
    </w:p>
    <w:p w:rsidR="004D3E03" w:rsidRDefault="004D3E03" w:rsidP="004D3E03">
      <w:pPr>
        <w:pStyle w:val="BodyText"/>
        <w:rPr>
          <w:b w:val="0"/>
          <w:sz w:val="18"/>
          <w:szCs w:val="18"/>
        </w:rPr>
      </w:pPr>
      <w:r>
        <w:rPr>
          <w:b w:val="0"/>
          <w:sz w:val="18"/>
          <w:szCs w:val="18"/>
        </w:rPr>
        <w:t xml:space="preserve">Reorganized existing Java source code into a new set of standards.  Upgraded WLI applications to most recent version (10.3).  Created a new process &amp; standard for development applications in WebLogic Workshop.  Presented demos of AquaLogic Service Bus (ALSB 3.2) and AquaLogic BPM (ALBPM 6.0).  </w:t>
      </w:r>
      <w:r w:rsidR="00F16DD3">
        <w:rPr>
          <w:b w:val="0"/>
          <w:sz w:val="18"/>
          <w:szCs w:val="18"/>
        </w:rPr>
        <w:t xml:space="preserve">Developed reusable application components for WLI and portal applications.  </w:t>
      </w:r>
      <w:r>
        <w:rPr>
          <w:b w:val="0"/>
          <w:sz w:val="18"/>
          <w:szCs w:val="18"/>
        </w:rPr>
        <w:t>Installed and configured Cruise Control for automated application builds.</w:t>
      </w:r>
      <w:r w:rsidR="00F16DD3">
        <w:rPr>
          <w:b w:val="0"/>
          <w:sz w:val="18"/>
          <w:szCs w:val="18"/>
        </w:rPr>
        <w:t xml:space="preserve">  Technologies used include AquaLogic Service Bus (ALSB 3.2), ALBPM 6.5, Java EE 5, Java SE 5, Cruise Control, WebLogic Integration 8.1, 10.2 and 10.3, WebLogic Portal 10.2.</w:t>
      </w:r>
    </w:p>
    <w:p w:rsidR="004D3E03" w:rsidRDefault="004D3E03" w:rsidP="00097BA5">
      <w:pPr>
        <w:pStyle w:val="BodyText"/>
      </w:pPr>
    </w:p>
    <w:p w:rsidR="00097BA5" w:rsidRDefault="00097BA5" w:rsidP="00097BA5">
      <w:pPr>
        <w:pStyle w:val="BodyText"/>
      </w:pPr>
      <w:r>
        <w:t xml:space="preserve">Starz/Encore – SOA </w:t>
      </w:r>
      <w:r w:rsidR="000F725B">
        <w:t>Consultant</w:t>
      </w:r>
      <w:r w:rsidR="000F725B">
        <w:tab/>
        <w:t xml:space="preserve">         </w:t>
      </w:r>
      <w:r w:rsidR="000F725B">
        <w:tab/>
      </w:r>
      <w:r w:rsidR="000F725B">
        <w:tab/>
      </w:r>
      <w:r w:rsidR="000F725B">
        <w:tab/>
      </w:r>
      <w:r w:rsidR="000F725B">
        <w:tab/>
      </w:r>
      <w:r w:rsidR="000F725B">
        <w:tab/>
        <w:t xml:space="preserve">      </w:t>
      </w:r>
      <w:r w:rsidR="00851466">
        <w:t xml:space="preserve">  </w:t>
      </w:r>
      <w:r w:rsidR="000F725B">
        <w:t>4/2007</w:t>
      </w:r>
      <w:r>
        <w:t>-</w:t>
      </w:r>
      <w:r w:rsidR="00C72CA7">
        <w:t>8/2007</w:t>
      </w:r>
    </w:p>
    <w:p w:rsidR="00097409" w:rsidRPr="00097409" w:rsidRDefault="00097409" w:rsidP="00097BA5">
      <w:pPr>
        <w:pStyle w:val="BodyText"/>
        <w:rPr>
          <w:sz w:val="20"/>
        </w:rPr>
      </w:pPr>
      <w:r>
        <w:rPr>
          <w:sz w:val="20"/>
        </w:rPr>
        <w:t>Location: Denver CO</w:t>
      </w:r>
    </w:p>
    <w:p w:rsidR="00097BA5" w:rsidRPr="007541C0" w:rsidRDefault="00097BA5" w:rsidP="00F61CF5">
      <w:pPr>
        <w:pStyle w:val="BodyText"/>
        <w:rPr>
          <w:b w:val="0"/>
          <w:sz w:val="18"/>
          <w:szCs w:val="18"/>
        </w:rPr>
      </w:pPr>
      <w:r>
        <w:rPr>
          <w:b w:val="0"/>
          <w:sz w:val="18"/>
          <w:szCs w:val="18"/>
        </w:rPr>
        <w:t>Helped define a Proof of Concept project for an upcoming in-house SOA-based application.  Served to evaluate BEA and Microsoft technologies</w:t>
      </w:r>
      <w:r w:rsidR="0089616E">
        <w:rPr>
          <w:b w:val="0"/>
          <w:sz w:val="18"/>
          <w:szCs w:val="18"/>
        </w:rPr>
        <w:t>/</w:t>
      </w:r>
      <w:r>
        <w:rPr>
          <w:b w:val="0"/>
          <w:sz w:val="18"/>
          <w:szCs w:val="18"/>
        </w:rPr>
        <w:t xml:space="preserve">products and how each of them could meet the needs of the PoC. </w:t>
      </w:r>
      <w:r w:rsidR="003734DC">
        <w:rPr>
          <w:b w:val="0"/>
          <w:sz w:val="18"/>
          <w:szCs w:val="18"/>
        </w:rPr>
        <w:t xml:space="preserve">Additionally worked with the Vongo operations team to slim and tune JBoss servers and clusters.  </w:t>
      </w:r>
      <w:r>
        <w:rPr>
          <w:b w:val="0"/>
          <w:sz w:val="18"/>
          <w:szCs w:val="18"/>
        </w:rPr>
        <w:t>Technologies used include AquaLogic BPM 5.7 (ALBPM), AquaLogic Service Bus (ALSB 2.6),</w:t>
      </w:r>
      <w:r w:rsidR="008B287E">
        <w:rPr>
          <w:b w:val="0"/>
          <w:sz w:val="18"/>
          <w:szCs w:val="18"/>
        </w:rPr>
        <w:t>AquaLogic Service Registry (ALSR)</w:t>
      </w:r>
      <w:r w:rsidR="003734DC">
        <w:rPr>
          <w:b w:val="0"/>
          <w:sz w:val="18"/>
          <w:szCs w:val="18"/>
        </w:rPr>
        <w:t>,</w:t>
      </w:r>
      <w:r>
        <w:rPr>
          <w:b w:val="0"/>
          <w:sz w:val="18"/>
          <w:szCs w:val="18"/>
        </w:rPr>
        <w:t xml:space="preserve"> WSDL, </w:t>
      </w:r>
      <w:r w:rsidR="003734DC">
        <w:rPr>
          <w:b w:val="0"/>
          <w:sz w:val="18"/>
          <w:szCs w:val="18"/>
        </w:rPr>
        <w:t xml:space="preserve">JBoss, </w:t>
      </w:r>
      <w:r>
        <w:rPr>
          <w:b w:val="0"/>
          <w:sz w:val="18"/>
          <w:szCs w:val="18"/>
        </w:rPr>
        <w:t>XML Schema, XQuery, XSL, XPath, Web Services, WS-I Basic Profiling</w:t>
      </w:r>
      <w:r w:rsidR="008B287E">
        <w:rPr>
          <w:b w:val="0"/>
          <w:sz w:val="18"/>
          <w:szCs w:val="18"/>
        </w:rPr>
        <w:t>,</w:t>
      </w:r>
      <w:r>
        <w:rPr>
          <w:b w:val="0"/>
          <w:sz w:val="18"/>
          <w:szCs w:val="18"/>
        </w:rPr>
        <w:t xml:space="preserve"> Java SE 5, J2EE 1.4, AquaLogic UI</w:t>
      </w:r>
      <w:r w:rsidR="00AC7B00">
        <w:rPr>
          <w:b w:val="0"/>
          <w:sz w:val="18"/>
          <w:szCs w:val="18"/>
        </w:rPr>
        <w:t xml:space="preserve"> </w:t>
      </w:r>
      <w:r w:rsidR="009403E0">
        <w:rPr>
          <w:b w:val="0"/>
          <w:sz w:val="18"/>
          <w:szCs w:val="18"/>
        </w:rPr>
        <w:t xml:space="preserve">6.1 </w:t>
      </w:r>
      <w:r w:rsidR="00AC7B00">
        <w:rPr>
          <w:b w:val="0"/>
          <w:sz w:val="18"/>
          <w:szCs w:val="18"/>
        </w:rPr>
        <w:t>(ALUI)</w:t>
      </w:r>
      <w:r>
        <w:rPr>
          <w:b w:val="0"/>
          <w:sz w:val="18"/>
          <w:szCs w:val="18"/>
        </w:rPr>
        <w:t>, AquaLogic Collaboration Server.</w:t>
      </w:r>
    </w:p>
    <w:p w:rsidR="00BB4DCB" w:rsidRDefault="00BB4DCB" w:rsidP="00F61CF5">
      <w:pPr>
        <w:pStyle w:val="BodyText"/>
      </w:pPr>
    </w:p>
    <w:p w:rsidR="00F61CF5" w:rsidRDefault="00F61CF5" w:rsidP="00F61CF5">
      <w:pPr>
        <w:pStyle w:val="BodyText"/>
      </w:pPr>
      <w:r>
        <w:t xml:space="preserve">Dex Media/R.H. Donnelley – </w:t>
      </w:r>
      <w:smartTag w:uri="urn:schemas-microsoft-com:office:smarttags" w:element="City">
        <w:smartTag w:uri="urn:schemas-microsoft-com:office:smarttags" w:element="place">
          <w:r>
            <w:t>Enterprise</w:t>
          </w:r>
        </w:smartTag>
      </w:smartTag>
      <w:r>
        <w:t xml:space="preserve"> Architect/Contractor</w:t>
      </w:r>
      <w:r>
        <w:tab/>
        <w:t xml:space="preserve">         9/2006-</w:t>
      </w:r>
      <w:r w:rsidR="000F725B">
        <w:t>4/2007</w:t>
      </w:r>
    </w:p>
    <w:p w:rsidR="00233706" w:rsidRPr="00233706" w:rsidRDefault="00233706" w:rsidP="00F61CF5">
      <w:pPr>
        <w:pStyle w:val="BodyText"/>
        <w:rPr>
          <w:sz w:val="20"/>
        </w:rPr>
      </w:pPr>
      <w:r>
        <w:rPr>
          <w:sz w:val="20"/>
        </w:rPr>
        <w:t>Location: Denver CO</w:t>
      </w:r>
    </w:p>
    <w:p w:rsidR="00F61CF5" w:rsidRDefault="00F61CF5" w:rsidP="00F61CF5">
      <w:pPr>
        <w:pStyle w:val="BodyText"/>
        <w:rPr>
          <w:b w:val="0"/>
          <w:sz w:val="18"/>
          <w:szCs w:val="18"/>
        </w:rPr>
      </w:pPr>
      <w:r>
        <w:rPr>
          <w:b w:val="0"/>
          <w:sz w:val="18"/>
          <w:szCs w:val="18"/>
        </w:rPr>
        <w:t>Led initiatives to bring architecture and development standards and governance into an environment with multiple autonomous applications. Introduced a comprehensive SOA-based enterprise architecture to span across projects for the entire organization.  Coordinated and documented best practices for solutions-based development to be shared in the enterprise system.  Additionally served in a solutions architect role to architect, develop and deliver several individual BPM-based projects requiring coordination between the Dex systems/processes and external applications and vendors.  Technologies used include JAVA, J2EE, WebLogic 8.1.6</w:t>
      </w:r>
      <w:r w:rsidR="00E17BA7">
        <w:rPr>
          <w:b w:val="0"/>
          <w:sz w:val="18"/>
          <w:szCs w:val="18"/>
        </w:rPr>
        <w:t xml:space="preserve"> and 9.2</w:t>
      </w:r>
      <w:r>
        <w:rPr>
          <w:b w:val="0"/>
          <w:sz w:val="18"/>
          <w:szCs w:val="18"/>
        </w:rPr>
        <w:t xml:space="preserve"> (WLI, WLS, WLW</w:t>
      </w:r>
      <w:r w:rsidR="00E17BA7">
        <w:rPr>
          <w:b w:val="0"/>
          <w:sz w:val="18"/>
          <w:szCs w:val="18"/>
        </w:rPr>
        <w:t>, WLP</w:t>
      </w:r>
      <w:r>
        <w:rPr>
          <w:b w:val="0"/>
          <w:sz w:val="18"/>
          <w:szCs w:val="18"/>
        </w:rPr>
        <w:t>), AquaLogic Service Bus</w:t>
      </w:r>
      <w:r w:rsidR="004808FE">
        <w:rPr>
          <w:b w:val="0"/>
          <w:sz w:val="18"/>
          <w:szCs w:val="18"/>
        </w:rPr>
        <w:t xml:space="preserve"> (ALSB </w:t>
      </w:r>
      <w:r w:rsidR="00E5569F">
        <w:rPr>
          <w:b w:val="0"/>
          <w:sz w:val="18"/>
          <w:szCs w:val="18"/>
        </w:rPr>
        <w:t>2.5), AquaLogic Interaction (AL</w:t>
      </w:r>
      <w:r w:rsidR="004808FE">
        <w:rPr>
          <w:b w:val="0"/>
          <w:sz w:val="18"/>
          <w:szCs w:val="18"/>
        </w:rPr>
        <w:t>I 6.</w:t>
      </w:r>
      <w:r w:rsidR="00E5569F">
        <w:rPr>
          <w:b w:val="0"/>
          <w:sz w:val="18"/>
          <w:szCs w:val="18"/>
        </w:rPr>
        <w:t>1</w:t>
      </w:r>
      <w:r w:rsidR="004808FE">
        <w:rPr>
          <w:b w:val="0"/>
          <w:sz w:val="18"/>
          <w:szCs w:val="18"/>
        </w:rPr>
        <w:t>, Plumtree)</w:t>
      </w:r>
      <w:r>
        <w:rPr>
          <w:b w:val="0"/>
          <w:sz w:val="18"/>
          <w:szCs w:val="18"/>
        </w:rPr>
        <w:t xml:space="preserve">, </w:t>
      </w:r>
      <w:r w:rsidR="00B11C37">
        <w:rPr>
          <w:b w:val="0"/>
          <w:sz w:val="18"/>
          <w:szCs w:val="18"/>
        </w:rPr>
        <w:t xml:space="preserve">AquaLogic Publisher 6.3, </w:t>
      </w:r>
      <w:r>
        <w:rPr>
          <w:b w:val="0"/>
          <w:sz w:val="18"/>
          <w:szCs w:val="18"/>
        </w:rPr>
        <w:t>Web Services (WSDL, SOAP, WS-Security, WS-Policy, WS-I Basic Profile, WS-Addressing), XML, XML Schema, XML-Encryption, XML-Signature, XQuery, Hibernate, Oracle, JSF, Struts, UML.</w:t>
      </w:r>
    </w:p>
    <w:p w:rsidR="00F61CF5" w:rsidRDefault="00F61CF5" w:rsidP="00F61CF5">
      <w:pPr>
        <w:pStyle w:val="BodyText"/>
      </w:pPr>
    </w:p>
    <w:p w:rsidR="00F61CF5" w:rsidRDefault="00F61CF5" w:rsidP="00F61CF5">
      <w:pPr>
        <w:pStyle w:val="BodyText"/>
      </w:pPr>
      <w:r>
        <w:t>Interlink/EMC</w:t>
      </w:r>
      <w:r w:rsidRPr="005648C6">
        <w:rPr>
          <w:szCs w:val="24"/>
          <w:vertAlign w:val="superscript"/>
        </w:rPr>
        <w:t>2</w:t>
      </w:r>
      <w:r>
        <w:t xml:space="preserve"> – Senior Architect/Contractor</w:t>
      </w:r>
      <w:r>
        <w:tab/>
      </w:r>
      <w:r>
        <w:tab/>
      </w:r>
      <w:r>
        <w:tab/>
      </w:r>
      <w:r>
        <w:tab/>
        <w:t xml:space="preserve">         1/2006-9/2006</w:t>
      </w:r>
    </w:p>
    <w:p w:rsidR="00233706" w:rsidRPr="00233706" w:rsidRDefault="00233706" w:rsidP="00F61CF5">
      <w:pPr>
        <w:pStyle w:val="BodyText"/>
        <w:rPr>
          <w:sz w:val="20"/>
        </w:rPr>
      </w:pPr>
      <w:r>
        <w:rPr>
          <w:sz w:val="20"/>
        </w:rPr>
        <w:t>Location: Denver CO</w:t>
      </w:r>
    </w:p>
    <w:p w:rsidR="00F61CF5" w:rsidRDefault="00F61CF5" w:rsidP="00F61CF5">
      <w:pPr>
        <w:pStyle w:val="BodyText"/>
        <w:rPr>
          <w:b w:val="0"/>
          <w:sz w:val="18"/>
          <w:szCs w:val="18"/>
        </w:rPr>
      </w:pPr>
      <w:r w:rsidRPr="00B02310">
        <w:rPr>
          <w:b w:val="0"/>
          <w:sz w:val="18"/>
          <w:szCs w:val="18"/>
        </w:rPr>
        <w:t>Upg</w:t>
      </w:r>
      <w:r>
        <w:rPr>
          <w:b w:val="0"/>
          <w:sz w:val="18"/>
          <w:szCs w:val="18"/>
        </w:rPr>
        <w:t>raded 5-year old healthcare application to latest version of all technologies used.  Application involved determining the benefits status for indigent care patients at public hospitals to numerous state and federal medical programs.  Added Web Services functionality to process benefits applications, demographic data and physician information from numerous external systems.  Additionally helped steer the company’s policies from developing the application as a solution to moving forward developing it as an off-the-shelf product with customizations.  Extensive architectural documentation completed on existing and new functionality of primary application.  Technologies used include JAVA 5.0, J2EE 1.4, Java EE 5 (evaluation), Web Services, XML Schema (XSD), XML, WSDL, JAX-RPC, JAXB, SOAP 1.2, JBoss Application Server 4.0.3 and 4.0.4, JBoss XB, SQL Server 2000 &amp; 2005, Crystal Reports 9, SSL, Eclipse, Subversion, ANT, UML.</w:t>
      </w:r>
    </w:p>
    <w:p w:rsidR="00F61CF5" w:rsidRPr="00B02310" w:rsidRDefault="00F61CF5" w:rsidP="00F61CF5">
      <w:pPr>
        <w:pStyle w:val="BodyText"/>
        <w:rPr>
          <w:b w:val="0"/>
          <w:sz w:val="18"/>
          <w:szCs w:val="18"/>
        </w:rPr>
      </w:pPr>
    </w:p>
    <w:p w:rsidR="00F61CF5" w:rsidRDefault="00F61CF5" w:rsidP="00F61CF5">
      <w:pPr>
        <w:pStyle w:val="BodyText"/>
      </w:pPr>
      <w:r>
        <w:t>Wells Fargo – Senior Architect/Contractor</w:t>
      </w:r>
      <w:r>
        <w:tab/>
      </w:r>
      <w:r>
        <w:tab/>
      </w:r>
      <w:r>
        <w:tab/>
      </w:r>
      <w:r>
        <w:tab/>
        <w:t xml:space="preserve">         5/2004-12/2005</w:t>
      </w:r>
    </w:p>
    <w:p w:rsidR="00233706" w:rsidRPr="00233706" w:rsidRDefault="00233706" w:rsidP="00F61CF5">
      <w:pPr>
        <w:pStyle w:val="BodyText"/>
        <w:rPr>
          <w:sz w:val="20"/>
        </w:rPr>
      </w:pPr>
      <w:r>
        <w:rPr>
          <w:sz w:val="20"/>
        </w:rPr>
        <w:t>Location: San Francisco CA</w:t>
      </w:r>
    </w:p>
    <w:p w:rsidR="00F61CF5" w:rsidRPr="00A018F2" w:rsidRDefault="00F61CF5" w:rsidP="00F61CF5">
      <w:pPr>
        <w:pStyle w:val="BodyText"/>
        <w:rPr>
          <w:b w:val="0"/>
          <w:bCs/>
          <w:sz w:val="18"/>
        </w:rPr>
      </w:pPr>
      <w:r>
        <w:rPr>
          <w:b w:val="0"/>
          <w:bCs/>
          <w:sz w:val="18"/>
        </w:rPr>
        <w:t xml:space="preserve">Work on the Wells Fargo Universal Workstation, re-architecting numerous backoffice applications into a single application for the customer support teams.  As one of the initial team members, responsibilities included analyzing existing architecture and leveraging that knowledge in re-engineering process, designing/coding JAVA/J2EE-based application, architecting/automating build process, advising on team structure/responsibilities, educating new developers on existing application, XML messaging between numerous SORs and other life-cycle/hands-on development tasks.  Technologies used include </w:t>
      </w:r>
      <w:r w:rsidRPr="00A018F2">
        <w:rPr>
          <w:b w:val="0"/>
          <w:sz w:val="18"/>
        </w:rPr>
        <w:t xml:space="preserve">JAVA, J2EE (JDBC, Servlets, JSP, EARs, WARs), Oracle, WebSphere 5.0, Epiphany 6.5.2, </w:t>
      </w:r>
      <w:r>
        <w:rPr>
          <w:b w:val="0"/>
          <w:sz w:val="18"/>
        </w:rPr>
        <w:t xml:space="preserve">Eclipse, </w:t>
      </w:r>
      <w:r w:rsidRPr="00A018F2">
        <w:rPr>
          <w:b w:val="0"/>
          <w:sz w:val="18"/>
        </w:rPr>
        <w:t>HTTP, SOAP, Axis 1.1 &amp; 1.2, ANT, XML, WSDL, XSD, XML Spy, SQL, ClearCase, ClearQuest, SSL, Apache</w:t>
      </w:r>
      <w:r>
        <w:rPr>
          <w:b w:val="0"/>
          <w:sz w:val="18"/>
        </w:rPr>
        <w:t xml:space="preserve"> and Web Services</w:t>
      </w:r>
      <w:r w:rsidRPr="00A018F2">
        <w:rPr>
          <w:b w:val="0"/>
          <w:sz w:val="18"/>
        </w:rPr>
        <w:t>.</w:t>
      </w:r>
    </w:p>
    <w:p w:rsidR="00F61CF5" w:rsidRDefault="00F61CF5" w:rsidP="00F61CF5">
      <w:pPr>
        <w:pStyle w:val="Heading1"/>
      </w:pPr>
    </w:p>
    <w:p w:rsidR="00F61CF5" w:rsidRDefault="00F61CF5" w:rsidP="00F61CF5">
      <w:pPr>
        <w:pStyle w:val="Heading1"/>
      </w:pPr>
      <w:r>
        <w:t>Quovadx – Senior Architect/Consultant</w:t>
      </w:r>
      <w:r>
        <w:tab/>
      </w:r>
      <w:r>
        <w:tab/>
      </w:r>
      <w:r>
        <w:tab/>
      </w:r>
      <w:r>
        <w:tab/>
        <w:t xml:space="preserve">           5/2002-3/2004</w:t>
      </w:r>
    </w:p>
    <w:p w:rsidR="00233706" w:rsidRPr="00233706" w:rsidRDefault="00233706" w:rsidP="00233706">
      <w:pPr>
        <w:pStyle w:val="BodyText"/>
        <w:rPr>
          <w:sz w:val="20"/>
        </w:rPr>
      </w:pPr>
      <w:r>
        <w:rPr>
          <w:sz w:val="20"/>
        </w:rPr>
        <w:t>Location: Denver CO</w:t>
      </w:r>
    </w:p>
    <w:p w:rsidR="00F61CF5" w:rsidRDefault="00F61CF5" w:rsidP="00F61CF5">
      <w:pPr>
        <w:pStyle w:val="BodyText2"/>
      </w:pPr>
      <w:r>
        <w:t xml:space="preserve">Solely re-architected and developed the Quovadx corporate Website (all but the graphic design) to be a strong marketing and e-commerce tool, fully integrated with their CRM database.  Designed, developed and deployed this J2EE-based Website with such features as online purchasing, email campaigns, automated WebEx Webinars, event </w:t>
      </w:r>
      <w:r>
        <w:lastRenderedPageBreak/>
        <w:t>reminders, streaming investor information, document publishing (data specifications, whitepapers, annual reports, etc.), Webcasts, requests for information, self-paced online education courses, user activity tracking and employee-based Website administration.  Technologies used include JAVA, J2EE (JDBC,RMI,JMS,Servlets), Oracle, SQL Server, WebLogic, WebSphere, Oracle App Server, HTTP, SQL, SOAP, XML-RPC, ANT, XML, WebApps, UML, Solaris, NT</w:t>
      </w:r>
    </w:p>
    <w:p w:rsidR="00F61CF5" w:rsidRDefault="00F61CF5" w:rsidP="00F61CF5">
      <w:pPr>
        <w:pStyle w:val="BodyText2"/>
      </w:pPr>
    </w:p>
    <w:p w:rsidR="00F61CF5" w:rsidRDefault="00F61CF5" w:rsidP="00F61CF5">
      <w:pPr>
        <w:pStyle w:val="BodyText"/>
      </w:pPr>
      <w:r>
        <w:t>GDI Software – Senior Architect</w:t>
      </w:r>
      <w:r>
        <w:tab/>
      </w:r>
      <w:r>
        <w:tab/>
      </w:r>
      <w:r>
        <w:tab/>
      </w:r>
      <w:r>
        <w:tab/>
      </w:r>
      <w:r>
        <w:tab/>
        <w:t xml:space="preserve">       11/2000-11/2003</w:t>
      </w:r>
    </w:p>
    <w:p w:rsidR="00233706" w:rsidRPr="00233706" w:rsidRDefault="00233706" w:rsidP="00F61CF5">
      <w:pPr>
        <w:pStyle w:val="BodyText"/>
        <w:rPr>
          <w:sz w:val="20"/>
        </w:rPr>
      </w:pPr>
      <w:r>
        <w:rPr>
          <w:sz w:val="20"/>
        </w:rPr>
        <w:t>Location: Global</w:t>
      </w:r>
    </w:p>
    <w:p w:rsidR="00F61CF5" w:rsidRDefault="00F61CF5" w:rsidP="00F61CF5">
      <w:pPr>
        <w:pStyle w:val="BodyText"/>
      </w:pPr>
      <w:r>
        <w:rPr>
          <w:b w:val="0"/>
          <w:bCs/>
          <w:sz w:val="18"/>
        </w:rPr>
        <w:t>Solely developed the most robust and flexible Universal Logging Server to handle the data collection needs of businesses of all sizes.  This is a Java-based software package that works standalone or with existing standard and J2EE-enabled application servers to log data from ANY server, using ANY technology, ANYWHERE.  The software allows companies to use a single line of code wherever their systems need to log data to a flatfile or database, and transmit the data across network and platform boundaries via RMI, JMS, XMLRPC, EJB, servlets, Apache SOAP and Weblogic’s RMI implementation.  Future versions will support generating log data from systems using C++, Perl, Visual Basic, Corba, Tcl, and any other programming/scripting technology.  PROJECT IS CURRENTLY ON HOLD.</w:t>
      </w:r>
    </w:p>
    <w:p w:rsidR="00F61CF5" w:rsidRDefault="00F61CF5" w:rsidP="00F61CF5">
      <w:pPr>
        <w:pStyle w:val="BodyText2"/>
      </w:pPr>
    </w:p>
    <w:p w:rsidR="00F61CF5" w:rsidRDefault="00F61CF5" w:rsidP="00F61CF5">
      <w:pPr>
        <w:pStyle w:val="BodyText"/>
      </w:pPr>
      <w:r>
        <w:t>Wells Fargo – Contractor</w:t>
      </w:r>
      <w:r>
        <w:tab/>
      </w:r>
      <w:r>
        <w:tab/>
      </w:r>
      <w:r>
        <w:tab/>
      </w:r>
      <w:r>
        <w:tab/>
      </w:r>
      <w:r>
        <w:tab/>
      </w:r>
      <w:r>
        <w:tab/>
      </w:r>
      <w:r>
        <w:tab/>
        <w:t xml:space="preserve">         12/2000-5/2002</w:t>
      </w:r>
    </w:p>
    <w:p w:rsidR="00233706" w:rsidRPr="00233706" w:rsidRDefault="00233706" w:rsidP="00F61CF5">
      <w:pPr>
        <w:pStyle w:val="BodyText"/>
        <w:rPr>
          <w:sz w:val="20"/>
        </w:rPr>
      </w:pPr>
      <w:r>
        <w:rPr>
          <w:sz w:val="20"/>
        </w:rPr>
        <w:t>Lo</w:t>
      </w:r>
      <w:r w:rsidR="005B3D6F">
        <w:rPr>
          <w:sz w:val="20"/>
        </w:rPr>
        <w:t>cations: Colorado Springs CO, Englewood CO</w:t>
      </w:r>
    </w:p>
    <w:p w:rsidR="00F61CF5" w:rsidRDefault="00F61CF5" w:rsidP="00F61CF5">
      <w:pPr>
        <w:pStyle w:val="BodyText"/>
      </w:pPr>
      <w:r>
        <w:rPr>
          <w:b w:val="0"/>
          <w:bCs/>
          <w:sz w:val="18"/>
        </w:rPr>
        <w:t>Work on the Wells Fargo Home Equity web site, developing distributed enterprise computing components using J2EE, XML, SQL Server, BEA Jolt and Weblogic 5.1.  Worked in small team on one project to develop entity/session EJBs, servlets and JSPs to handle the processing of credit card, personal loan, home equity and pre-qualified offer applications.  Sole developer on another project to develop a message routing system, and a system to handle decisioning data for personal loan applications.  Technologies used include JAVA 1.2.2, J2EE 1.2.1 (EJB 1.1, JSP 1.0, Servlets 1.2, JTS 1.0), SQL Server 7.0, Jbuilder, BEA Weblogic 5.1, Apache ANT, XML., XSL, Xerces, Xalan.</w:t>
      </w:r>
    </w:p>
    <w:p w:rsidR="00F61CF5" w:rsidRDefault="00F61CF5" w:rsidP="00F61CF5">
      <w:pPr>
        <w:pStyle w:val="BodyText"/>
      </w:pPr>
    </w:p>
    <w:p w:rsidR="00F61CF5" w:rsidRDefault="00F61CF5" w:rsidP="00F61CF5">
      <w:pPr>
        <w:pStyle w:val="BodyText"/>
      </w:pPr>
      <w:r>
        <w:t>XCare.net – Technical Lead/Senior Solutions Architect</w:t>
      </w:r>
      <w:r>
        <w:tab/>
      </w:r>
      <w:r>
        <w:tab/>
        <w:t xml:space="preserve">       10/1999-11/2000</w:t>
      </w:r>
    </w:p>
    <w:p w:rsidR="00063C51" w:rsidRPr="00063C51" w:rsidRDefault="00063C51" w:rsidP="00F61CF5">
      <w:pPr>
        <w:pStyle w:val="BodyText"/>
        <w:rPr>
          <w:sz w:val="20"/>
        </w:rPr>
      </w:pPr>
      <w:r>
        <w:rPr>
          <w:sz w:val="20"/>
        </w:rPr>
        <w:t>Location: Denver CO</w:t>
      </w:r>
    </w:p>
    <w:p w:rsidR="00F61CF5" w:rsidRDefault="00F61CF5" w:rsidP="00F61CF5">
      <w:pPr>
        <w:pStyle w:val="BodyText"/>
        <w:rPr>
          <w:b w:val="0"/>
          <w:bCs/>
          <w:sz w:val="18"/>
        </w:rPr>
      </w:pPr>
      <w:r>
        <w:rPr>
          <w:b w:val="0"/>
          <w:bCs/>
          <w:sz w:val="18"/>
        </w:rPr>
        <w:t>Lead several teams in the design/development/deployment of numerous extranets in the e-health industry.  Responsibilities include creating development teams, creating development/QA/deployment processes and standards, architecting/designing/developing/deploying medical extranets and Web sites, developing re-usable JAVA components, designing custom e-commerce transaction-based systems, setting up development/QA/staging environments, evaluating third-party software applications, leading entire development process, documenting systems extensively and more.  Technologies used include JAVA 1.2.2, J2EE 1.2 (JDBC 2.0, EJB 1.1, JSP 1.0, Servlets 1.2, JTS 1.0), Oracle 8.1.6, Netscape iPlanet 4.1, BEA Web</w:t>
      </w:r>
      <w:r w:rsidR="005D2B7B">
        <w:rPr>
          <w:b w:val="0"/>
          <w:bCs/>
          <w:sz w:val="18"/>
        </w:rPr>
        <w:t>L</w:t>
      </w:r>
      <w:r>
        <w:rPr>
          <w:b w:val="0"/>
          <w:bCs/>
          <w:sz w:val="18"/>
        </w:rPr>
        <w:t>ogic 4.5.1 &amp; 5.1, SSL, Rational Clear Case, Rational Rose, SQL, JavaScript 1.2, Solaris 2.6 &amp; 2.7, NT 4.0 SP5, Apache, Stronghold, HTML 4.0, XML.</w:t>
      </w:r>
    </w:p>
    <w:p w:rsidR="00F61CF5" w:rsidRDefault="00F61CF5" w:rsidP="00F61CF5">
      <w:pPr>
        <w:pStyle w:val="BodyText"/>
      </w:pPr>
    </w:p>
    <w:p w:rsidR="00F61CF5" w:rsidRDefault="00F61CF5" w:rsidP="00F61CF5">
      <w:pPr>
        <w:pStyle w:val="BodyText"/>
      </w:pPr>
      <w:r>
        <w:t xml:space="preserve">Janus Funds – Contractor  </w:t>
      </w:r>
      <w:r>
        <w:tab/>
      </w:r>
      <w:r>
        <w:tab/>
      </w:r>
      <w:r>
        <w:tab/>
      </w:r>
      <w:r>
        <w:tab/>
      </w:r>
      <w:r>
        <w:tab/>
      </w:r>
      <w:r>
        <w:tab/>
        <w:t xml:space="preserve">           3/1999-3/2000</w:t>
      </w:r>
    </w:p>
    <w:p w:rsidR="00063C51" w:rsidRPr="00063C51" w:rsidRDefault="00063C51" w:rsidP="00F61CF5">
      <w:pPr>
        <w:pStyle w:val="BodyText"/>
        <w:rPr>
          <w:sz w:val="20"/>
        </w:rPr>
      </w:pPr>
      <w:r>
        <w:rPr>
          <w:sz w:val="20"/>
        </w:rPr>
        <w:t>Location: Denver CO</w:t>
      </w:r>
    </w:p>
    <w:p w:rsidR="00F61CF5" w:rsidRDefault="00F61CF5" w:rsidP="00F61CF5">
      <w:pPr>
        <w:pStyle w:val="BodyText2"/>
      </w:pPr>
      <w:r>
        <w:t>Worked with Customer Applications department to build and maintain numerous areas of the Janus Funds Web site based on the Netscape Application Server/JAVA framework and Oracle 8 standards in an NT/HP-UX environment.  Developed an enterprise-wide log rotation/archiving process, implemented Java Server Pages/Servlet-based financial calculators, built an AppLogic, implemented a third-party Web reporting tool, developed a report rotation and repository schema, structured and developed the Finance Dept. Intranet site and restructured C++-based reports.  Responsibilities/technologies include OOD, development, content formatting, JAVA, JSP, servlets, C++, SQL, JavaScript, Perl, NAS 2.1, NES 3.6, NT Server, networking, testing, FrontPage 98, Y2K testing, documentation.</w:t>
      </w:r>
    </w:p>
    <w:p w:rsidR="00F61CF5" w:rsidRDefault="00F61CF5" w:rsidP="00F61CF5">
      <w:pPr>
        <w:pStyle w:val="BodyText"/>
      </w:pPr>
    </w:p>
    <w:p w:rsidR="00F61CF5" w:rsidRDefault="00F61CF5" w:rsidP="00F61CF5">
      <w:pPr>
        <w:pStyle w:val="BodyText"/>
      </w:pPr>
      <w:r>
        <w:t>IBM/Public Service</w:t>
      </w:r>
      <w:r>
        <w:tab/>
        <w:t xml:space="preserve"> - Contractor</w:t>
      </w:r>
      <w:r>
        <w:tab/>
      </w:r>
      <w:r>
        <w:tab/>
      </w:r>
      <w:r>
        <w:tab/>
      </w:r>
      <w:r>
        <w:tab/>
      </w:r>
      <w:r>
        <w:tab/>
        <w:t xml:space="preserve">           6/1998-3/1999</w:t>
      </w:r>
    </w:p>
    <w:p w:rsidR="00063C51" w:rsidRPr="00063C51" w:rsidRDefault="00063C51" w:rsidP="00F61CF5">
      <w:pPr>
        <w:pStyle w:val="BodyText"/>
        <w:rPr>
          <w:sz w:val="20"/>
        </w:rPr>
      </w:pPr>
      <w:r>
        <w:rPr>
          <w:sz w:val="20"/>
        </w:rPr>
        <w:t>Location: Denver CO</w:t>
      </w:r>
    </w:p>
    <w:p w:rsidR="00F61CF5" w:rsidRDefault="00F61CF5" w:rsidP="00F61CF5">
      <w:pPr>
        <w:pStyle w:val="BodyText2"/>
      </w:pPr>
      <w:r>
        <w:t>Developed functionality on the Public Service Company web site whereby hundreds of thousands of customers can view their online bill and use a variety of online utilities, all based on JAVA servlets and JavaScript.  Responsibilities included JavaScript development, JAVA programming, graphics, IIS 4.0/Index Server 2.0 administration, server backup, HTML, estimating, documentation and some design work.</w:t>
      </w:r>
    </w:p>
    <w:p w:rsidR="00F61CF5" w:rsidRDefault="00F61CF5" w:rsidP="00F61CF5">
      <w:pPr>
        <w:rPr>
          <w:rFonts w:ascii="Arial" w:hAnsi="Arial"/>
        </w:rPr>
      </w:pPr>
    </w:p>
    <w:p w:rsidR="00F61CF5" w:rsidRDefault="00F61CF5" w:rsidP="00F61CF5">
      <w:pPr>
        <w:pStyle w:val="Heading1"/>
      </w:pPr>
      <w:r>
        <w:t>Mail-Well, Inc. - Contractor</w:t>
      </w:r>
      <w:r>
        <w:tab/>
      </w:r>
      <w:r>
        <w:tab/>
      </w:r>
      <w:r>
        <w:tab/>
      </w:r>
      <w:r>
        <w:tab/>
      </w:r>
      <w:r>
        <w:tab/>
      </w:r>
      <w:r>
        <w:tab/>
        <w:t xml:space="preserve">         11/1997-6/1998</w:t>
      </w:r>
    </w:p>
    <w:p w:rsidR="00063C51" w:rsidRPr="00063C51" w:rsidRDefault="00063C51" w:rsidP="00063C51">
      <w:pPr>
        <w:pStyle w:val="BodyText"/>
        <w:rPr>
          <w:sz w:val="20"/>
        </w:rPr>
      </w:pPr>
      <w:r>
        <w:rPr>
          <w:sz w:val="20"/>
        </w:rPr>
        <w:t>Location: Englewood CO</w:t>
      </w:r>
    </w:p>
    <w:p w:rsidR="00F61CF5" w:rsidRDefault="00F61CF5" w:rsidP="00F61CF5">
      <w:pPr>
        <w:pStyle w:val="BodyText2"/>
      </w:pPr>
      <w:r>
        <w:t>Solely designed and developed an online employment database using Active Server Pages, IIS 4.0, HTML, Photoshop and Microsoft Access.  Responsibilities included all aspects of Web design and development including research, strategy, logistics, design, coding, testing, deployment and documentation.</w:t>
      </w:r>
    </w:p>
    <w:p w:rsidR="00F61CF5" w:rsidRDefault="00F61CF5" w:rsidP="00F61CF5">
      <w:pPr>
        <w:pStyle w:val="Heading1"/>
      </w:pPr>
    </w:p>
    <w:p w:rsidR="00F61CF5" w:rsidRDefault="00F61CF5" w:rsidP="00F61CF5">
      <w:pPr>
        <w:pStyle w:val="Heading1"/>
      </w:pPr>
      <w:r>
        <w:t xml:space="preserve">Global Display, Inc. – </w:t>
      </w:r>
      <w:r w:rsidR="00650C66">
        <w:t>President and CEO</w:t>
      </w:r>
      <w:r>
        <w:tab/>
      </w:r>
      <w:r>
        <w:tab/>
      </w:r>
      <w:r>
        <w:tab/>
      </w:r>
      <w:r>
        <w:tab/>
      </w:r>
      <w:r>
        <w:tab/>
        <w:t xml:space="preserve">  1995-present</w:t>
      </w:r>
    </w:p>
    <w:p w:rsidR="00145623" w:rsidRPr="00145623" w:rsidRDefault="00145623" w:rsidP="00145623">
      <w:pPr>
        <w:pStyle w:val="BodyText"/>
        <w:rPr>
          <w:sz w:val="20"/>
        </w:rPr>
      </w:pPr>
      <w:r>
        <w:rPr>
          <w:sz w:val="20"/>
        </w:rPr>
        <w:t>Location: Global</w:t>
      </w:r>
    </w:p>
    <w:p w:rsidR="00F61CF5" w:rsidRDefault="000F10E2" w:rsidP="00F61CF5">
      <w:pPr>
        <w:pStyle w:val="BodyText2"/>
      </w:pPr>
      <w:r>
        <w:lastRenderedPageBreak/>
        <w:t>Owner and operator</w:t>
      </w:r>
      <w:r w:rsidR="00F61CF5">
        <w:t xml:space="preserve"> of an Internet Development business of [formerly] 13 people developing small-to-large size Web sites – in the $10,000 - $200,000 range – for companies in the Denver-Metro area.  Currently, the company focuses on large-scale Java-based</w:t>
      </w:r>
      <w:r w:rsidR="005B44C4">
        <w:t xml:space="preserve"> and Oracle-based</w:t>
      </w:r>
      <w:r w:rsidR="00F61CF5">
        <w:t xml:space="preserve"> enterprise </w:t>
      </w:r>
      <w:r w:rsidR="005B44C4">
        <w:t xml:space="preserve">integration </w:t>
      </w:r>
      <w:r w:rsidR="00F61CF5">
        <w:t xml:space="preserve">applications.  Responsibilities and technologies include all those listed in all work experience on </w:t>
      </w:r>
      <w:r w:rsidR="009B4961">
        <w:t>above</w:t>
      </w:r>
      <w:r w:rsidR="00F61CF5">
        <w:t>, as well as accounting/finance, legal, research, strategic planning, development, management and other responsibilities that come with operating a business.</w:t>
      </w:r>
    </w:p>
    <w:p w:rsidR="00F61CF5" w:rsidRDefault="00F61CF5" w:rsidP="00F61CF5">
      <w:pPr>
        <w:rPr>
          <w:rFonts w:ascii="Arial" w:hAnsi="Arial"/>
          <w:sz w:val="18"/>
        </w:rPr>
      </w:pPr>
    </w:p>
    <w:p w:rsidR="00255F9E" w:rsidRDefault="00255F9E">
      <w:pPr>
        <w:rPr>
          <w:rFonts w:ascii="Arial" w:hAnsi="Arial"/>
          <w:sz w:val="18"/>
        </w:rPr>
      </w:pPr>
      <w:r>
        <w:rPr>
          <w:rFonts w:ascii="Arial" w:hAnsi="Arial"/>
          <w:sz w:val="18"/>
        </w:rPr>
        <w:br w:type="page"/>
      </w:r>
    </w:p>
    <w:p w:rsidR="00255F9E" w:rsidRDefault="00255F9E" w:rsidP="00255F9E">
      <w:pPr>
        <w:rPr>
          <w:rFonts w:ascii="Arial" w:hAnsi="Arial"/>
        </w:rPr>
      </w:pPr>
      <w:r>
        <w:rPr>
          <w:rFonts w:ascii="Arial" w:hAnsi="Arial"/>
          <w:b/>
          <w:color w:val="000080"/>
          <w:sz w:val="44"/>
        </w:rPr>
        <w:lastRenderedPageBreak/>
        <w:t>E</w:t>
      </w:r>
      <w:r>
        <w:rPr>
          <w:rFonts w:ascii="Arial" w:hAnsi="Arial"/>
          <w:b/>
          <w:color w:val="000080"/>
          <w:sz w:val="28"/>
        </w:rPr>
        <w:t>ducation</w:t>
      </w:r>
    </w:p>
    <w:tbl>
      <w:tblPr>
        <w:tblW w:w="0" w:type="auto"/>
        <w:tblLook w:val="00A0" w:firstRow="1" w:lastRow="0" w:firstColumn="1" w:lastColumn="0" w:noHBand="0" w:noVBand="0"/>
      </w:tblPr>
      <w:tblGrid>
        <w:gridCol w:w="9468"/>
      </w:tblGrid>
      <w:tr w:rsidR="00255F9E" w:rsidRPr="00872D1B" w:rsidTr="00367C90">
        <w:tc>
          <w:tcPr>
            <w:tcW w:w="9468" w:type="dxa"/>
          </w:tcPr>
          <w:p w:rsidR="00255F9E" w:rsidRDefault="00255F9E" w:rsidP="00367C90">
            <w:pPr>
              <w:rPr>
                <w:rFonts w:ascii="Arial" w:hAnsi="Arial"/>
                <w:b/>
                <w:sz w:val="24"/>
                <w:szCs w:val="24"/>
              </w:rPr>
            </w:pPr>
            <w:r>
              <w:rPr>
                <w:noProof/>
              </w:rPr>
              <w:drawing>
                <wp:anchor distT="0" distB="0" distL="114300" distR="114300" simplePos="0" relativeHeight="251659264" behindDoc="0" locked="0" layoutInCell="1" allowOverlap="1" wp14:anchorId="199A260B" wp14:editId="49B22646">
                  <wp:simplePos x="0" y="0"/>
                  <wp:positionH relativeFrom="column">
                    <wp:posOffset>0</wp:posOffset>
                  </wp:positionH>
                  <wp:positionV relativeFrom="paragraph">
                    <wp:posOffset>635</wp:posOffset>
                  </wp:positionV>
                  <wp:extent cx="866775" cy="8667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sz w:val="24"/>
                <w:szCs w:val="24"/>
              </w:rPr>
              <w:t>University of Colorado – Executive MBA (2012)</w:t>
            </w:r>
          </w:p>
          <w:p w:rsidR="00255F9E" w:rsidRDefault="00255F9E" w:rsidP="00367C90">
            <w:pPr>
              <w:rPr>
                <w:rFonts w:ascii="Arial" w:hAnsi="Arial"/>
                <w:b/>
                <w:sz w:val="24"/>
                <w:szCs w:val="24"/>
              </w:rPr>
            </w:pPr>
          </w:p>
          <w:p w:rsidR="00255F9E" w:rsidRDefault="00255F9E" w:rsidP="00367C90">
            <w:pPr>
              <w:rPr>
                <w:rFonts w:ascii="Arial" w:hAnsi="Arial"/>
                <w:b/>
                <w:sz w:val="24"/>
                <w:szCs w:val="24"/>
              </w:rPr>
            </w:pPr>
            <w:r>
              <w:rPr>
                <w:rFonts w:ascii="Arial" w:hAnsi="Arial"/>
                <w:b/>
                <w:sz w:val="24"/>
                <w:szCs w:val="24"/>
              </w:rPr>
              <w:t>University of Colorado at Boulder – Bachelor of Science – Business (1994-1998)</w:t>
            </w:r>
          </w:p>
          <w:p w:rsidR="00255F9E" w:rsidRDefault="00255F9E" w:rsidP="00367C90">
            <w:pPr>
              <w:rPr>
                <w:rFonts w:ascii="Arial" w:hAnsi="Arial"/>
                <w:b/>
                <w:sz w:val="24"/>
                <w:szCs w:val="24"/>
              </w:rPr>
            </w:pPr>
          </w:p>
          <w:p w:rsidR="00255F9E" w:rsidRDefault="00255F9E" w:rsidP="00367C90">
            <w:pPr>
              <w:rPr>
                <w:rFonts w:ascii="Arial" w:hAnsi="Arial"/>
                <w:b/>
                <w:sz w:val="24"/>
                <w:szCs w:val="24"/>
              </w:rPr>
            </w:pPr>
          </w:p>
        </w:tc>
      </w:tr>
      <w:tr w:rsidR="00255F9E" w:rsidRPr="00872D1B" w:rsidTr="00367C90">
        <w:tc>
          <w:tcPr>
            <w:tcW w:w="9468" w:type="dxa"/>
          </w:tcPr>
          <w:p w:rsidR="00255F9E" w:rsidRDefault="00255F9E" w:rsidP="001C04EB">
            <w:pPr>
              <w:rPr>
                <w:rFonts w:ascii="Arial" w:hAnsi="Arial"/>
                <w:b/>
                <w:sz w:val="24"/>
                <w:szCs w:val="24"/>
              </w:rPr>
            </w:pPr>
            <w:r w:rsidRPr="00072DB2">
              <w:rPr>
                <w:noProof/>
              </w:rPr>
              <w:drawing>
                <wp:anchor distT="0" distB="0" distL="114300" distR="114300" simplePos="0" relativeHeight="251660288" behindDoc="1" locked="0" layoutInCell="1" allowOverlap="1" wp14:anchorId="527320B3" wp14:editId="25BA41A1">
                  <wp:simplePos x="0" y="0"/>
                  <wp:positionH relativeFrom="column">
                    <wp:posOffset>0</wp:posOffset>
                  </wp:positionH>
                  <wp:positionV relativeFrom="paragraph">
                    <wp:posOffset>1905</wp:posOffset>
                  </wp:positionV>
                  <wp:extent cx="589915" cy="542290"/>
                  <wp:effectExtent l="0" t="0" r="635" b="0"/>
                  <wp:wrapTight wrapText="bothSides">
                    <wp:wrapPolygon edited="0">
                      <wp:start x="0" y="0"/>
                      <wp:lineTo x="0" y="20487"/>
                      <wp:lineTo x="20926" y="20487"/>
                      <wp:lineTo x="209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89915" cy="5422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sz w:val="24"/>
                <w:szCs w:val="24"/>
              </w:rPr>
              <w:t>CFA Institute – Sat for the December 2011 Level I CFA Exam</w:t>
            </w:r>
            <w:r>
              <w:rPr>
                <w:rFonts w:ascii="Arial" w:hAnsi="Arial"/>
                <w:b/>
                <w:sz w:val="24"/>
                <w:szCs w:val="24"/>
              </w:rPr>
              <w:br/>
            </w:r>
            <w:r w:rsidRPr="007923F4">
              <w:rPr>
                <w:rFonts w:ascii="Arial" w:hAnsi="Arial"/>
                <w:szCs w:val="24"/>
              </w:rPr>
              <w:t>Not current</w:t>
            </w:r>
            <w:r w:rsidR="00070B4C">
              <w:rPr>
                <w:rFonts w:ascii="Arial" w:hAnsi="Arial"/>
                <w:szCs w:val="24"/>
              </w:rPr>
              <w:t>ly</w:t>
            </w:r>
            <w:r w:rsidRPr="007923F4">
              <w:rPr>
                <w:rFonts w:ascii="Arial" w:hAnsi="Arial"/>
                <w:szCs w:val="24"/>
              </w:rPr>
              <w:t xml:space="preserve"> registered for another CFA </w:t>
            </w:r>
            <w:r>
              <w:rPr>
                <w:rFonts w:ascii="Arial" w:hAnsi="Arial"/>
                <w:szCs w:val="24"/>
              </w:rPr>
              <w:t>course</w:t>
            </w:r>
          </w:p>
        </w:tc>
      </w:tr>
    </w:tbl>
    <w:p w:rsidR="00255F9E" w:rsidRDefault="00255F9E" w:rsidP="00255F9E">
      <w:pPr>
        <w:rPr>
          <w:rFonts w:ascii="Arial" w:hAnsi="Arial"/>
          <w:b/>
          <w:color w:val="000080"/>
          <w:sz w:val="44"/>
        </w:rPr>
      </w:pPr>
    </w:p>
    <w:p w:rsidR="00255F9E" w:rsidRDefault="00255F9E" w:rsidP="00255F9E">
      <w:pPr>
        <w:rPr>
          <w:rFonts w:ascii="Arial" w:hAnsi="Arial"/>
        </w:rPr>
      </w:pPr>
      <w:r>
        <w:rPr>
          <w:rFonts w:ascii="Arial" w:hAnsi="Arial"/>
          <w:b/>
          <w:color w:val="000080"/>
          <w:sz w:val="44"/>
        </w:rPr>
        <w:t>C</w:t>
      </w:r>
      <w:r>
        <w:rPr>
          <w:rFonts w:ascii="Arial" w:hAnsi="Arial"/>
          <w:b/>
          <w:color w:val="000080"/>
          <w:sz w:val="28"/>
        </w:rPr>
        <w:t>ertifications</w:t>
      </w:r>
    </w:p>
    <w:tbl>
      <w:tblPr>
        <w:tblW w:w="0" w:type="auto"/>
        <w:tblLook w:val="00A0" w:firstRow="1" w:lastRow="0" w:firstColumn="1" w:lastColumn="0" w:noHBand="0" w:noVBand="0"/>
      </w:tblPr>
      <w:tblGrid>
        <w:gridCol w:w="2286"/>
        <w:gridCol w:w="7254"/>
      </w:tblGrid>
      <w:tr w:rsidR="00255F9E" w:rsidRPr="00872D1B" w:rsidTr="00367C90">
        <w:tc>
          <w:tcPr>
            <w:tcW w:w="2268" w:type="dxa"/>
          </w:tcPr>
          <w:p w:rsidR="00255F9E" w:rsidRPr="00872D1B" w:rsidRDefault="00255F9E" w:rsidP="00367C90">
            <w:pPr>
              <w:rPr>
                <w:rFonts w:ascii="Arial" w:hAnsi="Arial"/>
                <w:b/>
                <w:sz w:val="24"/>
                <w:szCs w:val="24"/>
              </w:rPr>
            </w:pPr>
            <w:r w:rsidRPr="00872D1B">
              <w:rPr>
                <w:rFonts w:ascii="Arial" w:hAnsi="Arial"/>
                <w:b/>
                <w:sz w:val="24"/>
                <w:szCs w:val="24"/>
              </w:rPr>
              <w:t>BEA Systems, Inc.</w:t>
            </w:r>
            <w:r>
              <w:rPr>
                <w:rFonts w:ascii="Arial" w:hAnsi="Arial"/>
                <w:b/>
                <w:sz w:val="24"/>
                <w:szCs w:val="24"/>
              </w:rPr>
              <w:t xml:space="preserve"> (now Oracle)</w:t>
            </w:r>
          </w:p>
        </w:tc>
        <w:tc>
          <w:tcPr>
            <w:tcW w:w="7380" w:type="dxa"/>
          </w:tcPr>
          <w:p w:rsidR="00255F9E" w:rsidRPr="00872D1B" w:rsidRDefault="00255F9E" w:rsidP="00367C90">
            <w:pPr>
              <w:rPr>
                <w:rFonts w:ascii="Arial" w:hAnsi="Arial"/>
                <w:b/>
                <w:sz w:val="24"/>
                <w:szCs w:val="24"/>
              </w:rPr>
            </w:pPr>
            <w:r w:rsidRPr="00872D1B">
              <w:rPr>
                <w:rFonts w:ascii="Arial" w:hAnsi="Arial"/>
                <w:b/>
                <w:sz w:val="24"/>
                <w:szCs w:val="24"/>
              </w:rPr>
              <w:t>BEA Certified SOA Enterprise Architect (</w:t>
            </w:r>
            <w:r>
              <w:rPr>
                <w:rFonts w:ascii="Arial" w:hAnsi="Arial"/>
                <w:b/>
                <w:sz w:val="24"/>
                <w:szCs w:val="24"/>
              </w:rPr>
              <w:t>S</w:t>
            </w:r>
            <w:r w:rsidRPr="00872D1B">
              <w:rPr>
                <w:rFonts w:ascii="Arial" w:hAnsi="Arial"/>
                <w:b/>
                <w:sz w:val="24"/>
                <w:szCs w:val="24"/>
              </w:rPr>
              <w:t>tep 1</w:t>
            </w:r>
            <w:r w:rsidR="003F6BAE">
              <w:rPr>
                <w:rFonts w:ascii="Arial" w:hAnsi="Arial"/>
                <w:b/>
                <w:sz w:val="24"/>
                <w:szCs w:val="24"/>
              </w:rPr>
              <w:t xml:space="preserve"> </w:t>
            </w:r>
            <w:r w:rsidRPr="00872D1B">
              <w:rPr>
                <w:rFonts w:ascii="Arial" w:hAnsi="Arial"/>
                <w:b/>
                <w:sz w:val="24"/>
                <w:szCs w:val="24"/>
              </w:rPr>
              <w:t>of 3)</w:t>
            </w:r>
          </w:p>
        </w:tc>
      </w:tr>
      <w:tr w:rsidR="00255F9E" w:rsidRPr="00872D1B" w:rsidTr="00367C90">
        <w:tc>
          <w:tcPr>
            <w:tcW w:w="2268" w:type="dxa"/>
          </w:tcPr>
          <w:p w:rsidR="00255F9E" w:rsidRPr="00872D1B" w:rsidRDefault="00255F9E" w:rsidP="00367C90">
            <w:pPr>
              <w:rPr>
                <w:rFonts w:ascii="Arial" w:hAnsi="Arial"/>
                <w:b/>
                <w:sz w:val="24"/>
                <w:szCs w:val="24"/>
              </w:rPr>
            </w:pPr>
            <w:r>
              <w:rPr>
                <w:rFonts w:ascii="Arial" w:hAnsi="Arial"/>
                <w:b/>
                <w:noProof/>
                <w:sz w:val="24"/>
                <w:szCs w:val="24"/>
              </w:rPr>
              <w:drawing>
                <wp:inline distT="0" distB="0" distL="0" distR="0" wp14:anchorId="757485B7" wp14:editId="123AC195">
                  <wp:extent cx="1285875" cy="885825"/>
                  <wp:effectExtent l="19050" t="0" r="9525" b="0"/>
                  <wp:docPr id="2" name="Picture 2" descr="java_cert_ass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va_cert_assoc"/>
                          <pic:cNvPicPr>
                            <a:picLocks noChangeAspect="1" noChangeArrowheads="1"/>
                          </pic:cNvPicPr>
                        </pic:nvPicPr>
                        <pic:blipFill>
                          <a:blip r:embed="rId7" cstate="print"/>
                          <a:srcRect/>
                          <a:stretch>
                            <a:fillRect/>
                          </a:stretch>
                        </pic:blipFill>
                        <pic:spPr bwMode="auto">
                          <a:xfrm>
                            <a:off x="0" y="0"/>
                            <a:ext cx="1285875" cy="885825"/>
                          </a:xfrm>
                          <a:prstGeom prst="rect">
                            <a:avLst/>
                          </a:prstGeom>
                          <a:noFill/>
                          <a:ln w="9525">
                            <a:noFill/>
                            <a:miter lim="800000"/>
                            <a:headEnd/>
                            <a:tailEnd/>
                          </a:ln>
                        </pic:spPr>
                      </pic:pic>
                    </a:graphicData>
                  </a:graphic>
                </wp:inline>
              </w:drawing>
            </w:r>
          </w:p>
        </w:tc>
        <w:tc>
          <w:tcPr>
            <w:tcW w:w="7380" w:type="dxa"/>
          </w:tcPr>
          <w:p w:rsidR="00255F9E" w:rsidRPr="00872D1B" w:rsidRDefault="00255F9E" w:rsidP="00367C90">
            <w:pPr>
              <w:rPr>
                <w:rFonts w:ascii="Arial" w:hAnsi="Arial"/>
                <w:b/>
                <w:sz w:val="24"/>
                <w:szCs w:val="24"/>
              </w:rPr>
            </w:pPr>
            <w:r w:rsidRPr="00872D1B">
              <w:rPr>
                <w:rFonts w:ascii="Arial" w:hAnsi="Arial"/>
                <w:b/>
                <w:sz w:val="24"/>
                <w:szCs w:val="24"/>
              </w:rPr>
              <w:t xml:space="preserve">Sun Certified Associate for Java Platform, Standard Edition </w:t>
            </w:r>
          </w:p>
          <w:p w:rsidR="00255F9E" w:rsidRPr="00872D1B" w:rsidRDefault="00255F9E" w:rsidP="00367C90">
            <w:pPr>
              <w:rPr>
                <w:rFonts w:ascii="Arial" w:hAnsi="Arial"/>
                <w:b/>
                <w:sz w:val="24"/>
                <w:szCs w:val="24"/>
              </w:rPr>
            </w:pPr>
          </w:p>
        </w:tc>
      </w:tr>
      <w:tr w:rsidR="00255F9E" w:rsidRPr="00872D1B" w:rsidTr="00367C90">
        <w:tc>
          <w:tcPr>
            <w:tcW w:w="2268" w:type="dxa"/>
          </w:tcPr>
          <w:p w:rsidR="00255F9E" w:rsidRPr="00872D1B" w:rsidRDefault="00255F9E" w:rsidP="00367C90">
            <w:pPr>
              <w:rPr>
                <w:rFonts w:ascii="Arial" w:hAnsi="Arial"/>
                <w:b/>
                <w:sz w:val="24"/>
                <w:szCs w:val="24"/>
              </w:rPr>
            </w:pPr>
            <w:r>
              <w:rPr>
                <w:rFonts w:ascii="Arial" w:hAnsi="Arial"/>
                <w:b/>
                <w:noProof/>
                <w:sz w:val="24"/>
                <w:szCs w:val="24"/>
              </w:rPr>
              <w:drawing>
                <wp:inline distT="0" distB="0" distL="0" distR="0" wp14:anchorId="73212D98" wp14:editId="5ADF1076">
                  <wp:extent cx="1285875" cy="885825"/>
                  <wp:effectExtent l="19050" t="0" r="9525" b="0"/>
                  <wp:docPr id="3" name="Picture 3" descr="java_cert_p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va_cert_prog"/>
                          <pic:cNvPicPr>
                            <a:picLocks noChangeAspect="1" noChangeArrowheads="1"/>
                          </pic:cNvPicPr>
                        </pic:nvPicPr>
                        <pic:blipFill>
                          <a:blip r:embed="rId8" cstate="print"/>
                          <a:srcRect/>
                          <a:stretch>
                            <a:fillRect/>
                          </a:stretch>
                        </pic:blipFill>
                        <pic:spPr bwMode="auto">
                          <a:xfrm>
                            <a:off x="0" y="0"/>
                            <a:ext cx="1285875" cy="885825"/>
                          </a:xfrm>
                          <a:prstGeom prst="rect">
                            <a:avLst/>
                          </a:prstGeom>
                          <a:noFill/>
                          <a:ln w="9525">
                            <a:noFill/>
                            <a:miter lim="800000"/>
                            <a:headEnd/>
                            <a:tailEnd/>
                          </a:ln>
                        </pic:spPr>
                      </pic:pic>
                    </a:graphicData>
                  </a:graphic>
                </wp:inline>
              </w:drawing>
            </w:r>
          </w:p>
        </w:tc>
        <w:tc>
          <w:tcPr>
            <w:tcW w:w="7380" w:type="dxa"/>
          </w:tcPr>
          <w:p w:rsidR="00255F9E" w:rsidRPr="00872D1B" w:rsidRDefault="00255F9E" w:rsidP="00367C90">
            <w:pPr>
              <w:rPr>
                <w:rFonts w:ascii="Arial" w:hAnsi="Arial"/>
                <w:b/>
                <w:sz w:val="24"/>
                <w:szCs w:val="24"/>
              </w:rPr>
            </w:pPr>
            <w:r w:rsidRPr="00872D1B">
              <w:rPr>
                <w:rFonts w:ascii="Arial" w:hAnsi="Arial"/>
                <w:b/>
                <w:sz w:val="24"/>
                <w:szCs w:val="24"/>
              </w:rPr>
              <w:t>Sun Certified Programmer for the Java 2 Platform, Standard Edition 5.0</w:t>
            </w:r>
          </w:p>
          <w:p w:rsidR="00255F9E" w:rsidRPr="00872D1B" w:rsidRDefault="00255F9E" w:rsidP="00367C90">
            <w:pPr>
              <w:rPr>
                <w:rFonts w:ascii="Arial" w:hAnsi="Arial"/>
                <w:b/>
                <w:sz w:val="24"/>
                <w:szCs w:val="24"/>
              </w:rPr>
            </w:pPr>
          </w:p>
        </w:tc>
      </w:tr>
    </w:tbl>
    <w:p w:rsidR="00255F9E" w:rsidRDefault="00255F9E" w:rsidP="00255F9E">
      <w:pPr>
        <w:rPr>
          <w:rFonts w:ascii="Arial" w:hAnsi="Arial"/>
          <w:sz w:val="18"/>
        </w:rPr>
      </w:pPr>
    </w:p>
    <w:p w:rsidR="00477886" w:rsidRDefault="00477886" w:rsidP="00255F9E">
      <w:pPr>
        <w:rPr>
          <w:rFonts w:ascii="Arial" w:hAnsi="Arial"/>
          <w:sz w:val="18"/>
        </w:rPr>
      </w:pPr>
    </w:p>
    <w:p w:rsidR="00477886" w:rsidRDefault="00477886" w:rsidP="00477886">
      <w:pPr>
        <w:rPr>
          <w:rFonts w:ascii="Arial" w:hAnsi="Arial"/>
        </w:rPr>
      </w:pPr>
      <w:r>
        <w:rPr>
          <w:rFonts w:ascii="Arial" w:hAnsi="Arial"/>
          <w:b/>
          <w:color w:val="000080"/>
          <w:sz w:val="44"/>
        </w:rPr>
        <w:t>F</w:t>
      </w:r>
      <w:r>
        <w:rPr>
          <w:rFonts w:ascii="Arial" w:hAnsi="Arial"/>
          <w:b/>
          <w:color w:val="000080"/>
          <w:sz w:val="28"/>
        </w:rPr>
        <w:t xml:space="preserve">oreign </w:t>
      </w:r>
      <w:r>
        <w:rPr>
          <w:rFonts w:ascii="Arial" w:hAnsi="Arial"/>
          <w:b/>
          <w:color w:val="000080"/>
          <w:sz w:val="44"/>
        </w:rPr>
        <w:t>L</w:t>
      </w:r>
      <w:r>
        <w:rPr>
          <w:rFonts w:ascii="Arial" w:hAnsi="Arial"/>
          <w:b/>
          <w:color w:val="000080"/>
          <w:sz w:val="28"/>
        </w:rPr>
        <w:t>anguages</w:t>
      </w:r>
    </w:p>
    <w:tbl>
      <w:tblPr>
        <w:tblW w:w="0" w:type="auto"/>
        <w:tblLook w:val="00A0" w:firstRow="1" w:lastRow="0" w:firstColumn="1" w:lastColumn="0" w:noHBand="0" w:noVBand="0"/>
      </w:tblPr>
      <w:tblGrid>
        <w:gridCol w:w="9468"/>
      </w:tblGrid>
      <w:tr w:rsidR="00477886" w:rsidRPr="00872D1B" w:rsidTr="00367C90">
        <w:tc>
          <w:tcPr>
            <w:tcW w:w="9468" w:type="dxa"/>
          </w:tcPr>
          <w:p w:rsidR="00477886" w:rsidRDefault="00477886" w:rsidP="00367C90">
            <w:pPr>
              <w:rPr>
                <w:rFonts w:ascii="Arial" w:hAnsi="Arial"/>
                <w:b/>
                <w:sz w:val="24"/>
                <w:szCs w:val="24"/>
              </w:rPr>
            </w:pPr>
            <w:r>
              <w:rPr>
                <w:rFonts w:ascii="Arial" w:hAnsi="Arial"/>
                <w:b/>
                <w:sz w:val="24"/>
                <w:szCs w:val="24"/>
              </w:rPr>
              <w:t xml:space="preserve">English </w:t>
            </w:r>
            <w:r w:rsidRPr="00477886">
              <w:rPr>
                <w:rFonts w:ascii="Arial" w:hAnsi="Arial"/>
                <w:sz w:val="24"/>
                <w:szCs w:val="24"/>
              </w:rPr>
              <w:t>(primary)</w:t>
            </w:r>
          </w:p>
          <w:p w:rsidR="00477886" w:rsidRDefault="00477886" w:rsidP="00367C90">
            <w:pPr>
              <w:rPr>
                <w:rFonts w:ascii="Arial" w:hAnsi="Arial"/>
                <w:b/>
                <w:sz w:val="24"/>
                <w:szCs w:val="24"/>
              </w:rPr>
            </w:pPr>
            <w:r>
              <w:rPr>
                <w:rFonts w:ascii="Arial" w:hAnsi="Arial"/>
                <w:b/>
                <w:sz w:val="24"/>
                <w:szCs w:val="24"/>
              </w:rPr>
              <w:t xml:space="preserve">Spanish </w:t>
            </w:r>
            <w:r w:rsidRPr="00477886">
              <w:rPr>
                <w:rFonts w:ascii="Arial" w:hAnsi="Arial"/>
                <w:sz w:val="24"/>
                <w:szCs w:val="24"/>
              </w:rPr>
              <w:t>(fluent)</w:t>
            </w:r>
          </w:p>
          <w:p w:rsidR="00477886" w:rsidRPr="00477886" w:rsidRDefault="00477886" w:rsidP="00367C90">
            <w:pPr>
              <w:rPr>
                <w:rFonts w:ascii="Arial" w:hAnsi="Arial"/>
                <w:sz w:val="24"/>
                <w:szCs w:val="24"/>
              </w:rPr>
            </w:pPr>
            <w:r>
              <w:rPr>
                <w:rFonts w:ascii="Arial" w:hAnsi="Arial"/>
                <w:b/>
                <w:sz w:val="24"/>
                <w:szCs w:val="24"/>
              </w:rPr>
              <w:t xml:space="preserve">Mandarin Chinese </w:t>
            </w:r>
            <w:r w:rsidRPr="00477886">
              <w:rPr>
                <w:rFonts w:ascii="Arial" w:hAnsi="Arial"/>
                <w:sz w:val="24"/>
                <w:szCs w:val="24"/>
              </w:rPr>
              <w:t>(6 months of study)</w:t>
            </w:r>
          </w:p>
          <w:p w:rsidR="00477886" w:rsidRDefault="00477886" w:rsidP="00367C90">
            <w:pPr>
              <w:rPr>
                <w:rFonts w:ascii="Arial" w:hAnsi="Arial"/>
                <w:b/>
                <w:sz w:val="24"/>
                <w:szCs w:val="24"/>
              </w:rPr>
            </w:pPr>
            <w:r>
              <w:rPr>
                <w:rFonts w:ascii="Arial" w:hAnsi="Arial"/>
                <w:b/>
                <w:sz w:val="24"/>
                <w:szCs w:val="24"/>
              </w:rPr>
              <w:t xml:space="preserve">Japanese </w:t>
            </w:r>
            <w:r w:rsidRPr="00477886">
              <w:rPr>
                <w:rFonts w:ascii="Arial" w:hAnsi="Arial"/>
                <w:sz w:val="24"/>
                <w:szCs w:val="24"/>
              </w:rPr>
              <w:t>(6 months of study)</w:t>
            </w:r>
          </w:p>
          <w:p w:rsidR="00477886" w:rsidRDefault="00477886" w:rsidP="00367C90">
            <w:pPr>
              <w:rPr>
                <w:rFonts w:ascii="Arial" w:hAnsi="Arial"/>
                <w:b/>
                <w:sz w:val="24"/>
                <w:szCs w:val="24"/>
              </w:rPr>
            </w:pPr>
            <w:r>
              <w:rPr>
                <w:rFonts w:ascii="Arial" w:hAnsi="Arial"/>
                <w:b/>
                <w:sz w:val="24"/>
                <w:szCs w:val="24"/>
              </w:rPr>
              <w:t xml:space="preserve">Arabic </w:t>
            </w:r>
            <w:r w:rsidRPr="00477886">
              <w:rPr>
                <w:rFonts w:ascii="Arial" w:hAnsi="Arial"/>
                <w:sz w:val="24"/>
                <w:szCs w:val="24"/>
              </w:rPr>
              <w:t>(3 months of study)</w:t>
            </w:r>
          </w:p>
          <w:p w:rsidR="00477886" w:rsidRDefault="00477886" w:rsidP="00367C90">
            <w:pPr>
              <w:rPr>
                <w:rFonts w:ascii="Arial" w:hAnsi="Arial"/>
                <w:b/>
                <w:sz w:val="24"/>
                <w:szCs w:val="24"/>
              </w:rPr>
            </w:pPr>
          </w:p>
          <w:p w:rsidR="00477886" w:rsidRDefault="00477886" w:rsidP="00367C90">
            <w:pPr>
              <w:rPr>
                <w:rFonts w:ascii="Arial" w:hAnsi="Arial"/>
                <w:b/>
                <w:sz w:val="24"/>
                <w:szCs w:val="24"/>
              </w:rPr>
            </w:pPr>
          </w:p>
          <w:p w:rsidR="00477886" w:rsidRDefault="00477886" w:rsidP="00367C90">
            <w:pPr>
              <w:rPr>
                <w:rFonts w:ascii="Arial" w:hAnsi="Arial"/>
                <w:b/>
                <w:sz w:val="24"/>
                <w:szCs w:val="24"/>
              </w:rPr>
            </w:pPr>
          </w:p>
        </w:tc>
      </w:tr>
    </w:tbl>
    <w:p w:rsidR="00255F9E" w:rsidRDefault="00255F9E" w:rsidP="00255F9E">
      <w:pPr>
        <w:rPr>
          <w:rFonts w:ascii="Arial" w:hAnsi="Arial"/>
          <w:sz w:val="18"/>
        </w:rPr>
      </w:pPr>
      <w:r>
        <w:rPr>
          <w:rFonts w:ascii="Arial" w:hAnsi="Arial"/>
          <w:sz w:val="18"/>
        </w:rPr>
        <w:br w:type="page"/>
      </w:r>
    </w:p>
    <w:p w:rsidR="00255F9E" w:rsidRDefault="00255F9E" w:rsidP="00255F9E">
      <w:pPr>
        <w:rPr>
          <w:rFonts w:ascii="Arial" w:hAnsi="Arial"/>
        </w:rPr>
      </w:pPr>
      <w:r>
        <w:rPr>
          <w:rFonts w:ascii="Arial" w:hAnsi="Arial"/>
          <w:b/>
          <w:color w:val="000080"/>
          <w:sz w:val="44"/>
        </w:rPr>
        <w:lastRenderedPageBreak/>
        <w:t>C</w:t>
      </w:r>
      <w:r w:rsidR="00A565E0">
        <w:rPr>
          <w:rFonts w:ascii="Arial" w:hAnsi="Arial"/>
          <w:b/>
          <w:color w:val="000080"/>
          <w:sz w:val="28"/>
        </w:rPr>
        <w:t>urrent</w:t>
      </w:r>
      <w:r w:rsidR="00A565E0">
        <w:rPr>
          <w:rFonts w:ascii="Arial" w:hAnsi="Arial"/>
          <w:color w:val="000080"/>
          <w:sz w:val="36"/>
        </w:rPr>
        <w:t xml:space="preserve"> </w:t>
      </w:r>
      <w:r w:rsidR="00A565E0">
        <w:rPr>
          <w:rFonts w:ascii="Arial" w:hAnsi="Arial"/>
          <w:b/>
          <w:color w:val="000080"/>
          <w:sz w:val="44"/>
        </w:rPr>
        <w:t>T</w:t>
      </w:r>
      <w:r w:rsidR="00A565E0">
        <w:rPr>
          <w:rFonts w:ascii="Arial" w:hAnsi="Arial"/>
          <w:b/>
          <w:color w:val="000080"/>
          <w:sz w:val="28"/>
        </w:rPr>
        <w:t>echnical</w:t>
      </w:r>
      <w:r>
        <w:rPr>
          <w:rFonts w:ascii="Arial" w:hAnsi="Arial"/>
          <w:color w:val="000080"/>
          <w:sz w:val="36"/>
        </w:rPr>
        <w:t xml:space="preserve"> </w:t>
      </w:r>
      <w:r>
        <w:rPr>
          <w:rFonts w:ascii="Arial" w:hAnsi="Arial"/>
          <w:b/>
          <w:color w:val="000080"/>
          <w:sz w:val="44"/>
        </w:rPr>
        <w:t>S</w:t>
      </w:r>
      <w:r>
        <w:rPr>
          <w:rFonts w:ascii="Arial" w:hAnsi="Arial"/>
          <w:b/>
          <w:color w:val="000080"/>
          <w:sz w:val="28"/>
        </w:rPr>
        <w:t>kills</w:t>
      </w:r>
    </w:p>
    <w:tbl>
      <w:tblPr>
        <w:tblW w:w="9468" w:type="dxa"/>
        <w:tblLayout w:type="fixed"/>
        <w:tblLook w:val="0000" w:firstRow="0" w:lastRow="0" w:firstColumn="0" w:lastColumn="0" w:noHBand="0" w:noVBand="0"/>
      </w:tblPr>
      <w:tblGrid>
        <w:gridCol w:w="2538"/>
        <w:gridCol w:w="3420"/>
        <w:gridCol w:w="3510"/>
      </w:tblGrid>
      <w:tr w:rsidR="00394763" w:rsidTr="00D229CE">
        <w:tc>
          <w:tcPr>
            <w:tcW w:w="2538" w:type="dxa"/>
          </w:tcPr>
          <w:p w:rsidR="00394763" w:rsidRDefault="00394763" w:rsidP="00367C90">
            <w:pPr>
              <w:rPr>
                <w:rFonts w:ascii="Arial" w:hAnsi="Arial"/>
                <w:b/>
                <w:color w:val="000080"/>
                <w:sz w:val="24"/>
              </w:rPr>
            </w:pPr>
            <w:r>
              <w:rPr>
                <w:rFonts w:ascii="Arial" w:hAnsi="Arial"/>
                <w:b/>
                <w:color w:val="000080"/>
                <w:sz w:val="24"/>
              </w:rPr>
              <w:t>Languages/APIs</w:t>
            </w:r>
          </w:p>
        </w:tc>
        <w:tc>
          <w:tcPr>
            <w:tcW w:w="3420" w:type="dxa"/>
          </w:tcPr>
          <w:p w:rsidR="00394763" w:rsidRDefault="00394763" w:rsidP="00EF6A55">
            <w:pPr>
              <w:rPr>
                <w:rFonts w:ascii="Arial" w:hAnsi="Arial"/>
                <w:b/>
                <w:color w:val="000080"/>
                <w:sz w:val="24"/>
              </w:rPr>
            </w:pPr>
            <w:r>
              <w:rPr>
                <w:rFonts w:ascii="Arial" w:hAnsi="Arial"/>
                <w:b/>
                <w:color w:val="000080"/>
                <w:sz w:val="24"/>
              </w:rPr>
              <w:t>Middleware</w:t>
            </w:r>
          </w:p>
        </w:tc>
        <w:tc>
          <w:tcPr>
            <w:tcW w:w="3510" w:type="dxa"/>
          </w:tcPr>
          <w:p w:rsidR="00394763" w:rsidRDefault="001B3A2D" w:rsidP="001B3A2D">
            <w:pPr>
              <w:rPr>
                <w:rFonts w:ascii="Arial" w:hAnsi="Arial"/>
                <w:b/>
                <w:color w:val="000080"/>
                <w:sz w:val="24"/>
              </w:rPr>
            </w:pPr>
            <w:r>
              <w:rPr>
                <w:rFonts w:ascii="Arial" w:hAnsi="Arial"/>
                <w:b/>
                <w:color w:val="000080"/>
                <w:sz w:val="24"/>
              </w:rPr>
              <w:t>Process and Architecture</w:t>
            </w:r>
          </w:p>
        </w:tc>
      </w:tr>
      <w:tr w:rsidR="00394763" w:rsidTr="00D229CE">
        <w:tc>
          <w:tcPr>
            <w:tcW w:w="2538" w:type="dxa"/>
          </w:tcPr>
          <w:p w:rsidR="00394763" w:rsidRDefault="00394763" w:rsidP="00171933">
            <w:pPr>
              <w:rPr>
                <w:rFonts w:ascii="Arial" w:hAnsi="Arial"/>
                <w:sz w:val="18"/>
              </w:rPr>
            </w:pPr>
            <w:r>
              <w:rPr>
                <w:rFonts w:ascii="Arial" w:hAnsi="Arial"/>
                <w:sz w:val="18"/>
              </w:rPr>
              <w:t xml:space="preserve">JAVA 1 through  </w:t>
            </w:r>
            <w:r w:rsidR="00026D3E">
              <w:rPr>
                <w:rFonts w:ascii="Arial" w:hAnsi="Arial"/>
                <w:sz w:val="18"/>
              </w:rPr>
              <w:t>8</w:t>
            </w:r>
          </w:p>
        </w:tc>
        <w:tc>
          <w:tcPr>
            <w:tcW w:w="3420" w:type="dxa"/>
          </w:tcPr>
          <w:p w:rsidR="00394763" w:rsidRDefault="00394763" w:rsidP="00EF6A55">
            <w:pPr>
              <w:rPr>
                <w:rFonts w:ascii="Arial" w:hAnsi="Arial"/>
                <w:sz w:val="18"/>
              </w:rPr>
            </w:pPr>
            <w:r>
              <w:rPr>
                <w:rFonts w:ascii="Arial" w:hAnsi="Arial"/>
                <w:sz w:val="18"/>
              </w:rPr>
              <w:t>Oracle Financial Solution Accelerator</w:t>
            </w:r>
          </w:p>
        </w:tc>
        <w:tc>
          <w:tcPr>
            <w:tcW w:w="3510" w:type="dxa"/>
          </w:tcPr>
          <w:p w:rsidR="00394763" w:rsidRDefault="002E317A" w:rsidP="00EF6A55">
            <w:pPr>
              <w:rPr>
                <w:rFonts w:ascii="Arial" w:hAnsi="Arial"/>
                <w:sz w:val="18"/>
              </w:rPr>
            </w:pPr>
            <w:r>
              <w:rPr>
                <w:rFonts w:ascii="Arial" w:hAnsi="Arial"/>
                <w:sz w:val="18"/>
              </w:rPr>
              <w:t>SOA – Service Oriented Architecture</w:t>
            </w:r>
          </w:p>
        </w:tc>
      </w:tr>
      <w:tr w:rsidR="00394763" w:rsidTr="00D229CE">
        <w:tc>
          <w:tcPr>
            <w:tcW w:w="2538" w:type="dxa"/>
          </w:tcPr>
          <w:p w:rsidR="00394763" w:rsidRDefault="00394763" w:rsidP="00367C90">
            <w:pPr>
              <w:rPr>
                <w:rFonts w:ascii="Arial" w:hAnsi="Arial"/>
                <w:sz w:val="18"/>
              </w:rPr>
            </w:pPr>
            <w:r>
              <w:rPr>
                <w:rFonts w:ascii="Arial" w:hAnsi="Arial"/>
                <w:sz w:val="18"/>
              </w:rPr>
              <w:t>J2EE 1.2, 1.3, 1.4</w:t>
            </w:r>
          </w:p>
        </w:tc>
        <w:tc>
          <w:tcPr>
            <w:tcW w:w="3420" w:type="dxa"/>
          </w:tcPr>
          <w:p w:rsidR="00394763" w:rsidRDefault="00394763" w:rsidP="00EF6A55">
            <w:pPr>
              <w:rPr>
                <w:rFonts w:ascii="Arial" w:hAnsi="Arial"/>
                <w:sz w:val="18"/>
              </w:rPr>
            </w:pPr>
            <w:r>
              <w:rPr>
                <w:rFonts w:ascii="Arial" w:hAnsi="Arial"/>
                <w:sz w:val="18"/>
              </w:rPr>
              <w:t>Oracle Fusion Middleware 11g</w:t>
            </w:r>
          </w:p>
        </w:tc>
        <w:tc>
          <w:tcPr>
            <w:tcW w:w="3510" w:type="dxa"/>
          </w:tcPr>
          <w:p w:rsidR="00394763" w:rsidRDefault="002E317A" w:rsidP="00EF6A55">
            <w:pPr>
              <w:rPr>
                <w:rFonts w:ascii="Arial" w:hAnsi="Arial"/>
                <w:sz w:val="18"/>
              </w:rPr>
            </w:pPr>
            <w:r>
              <w:rPr>
                <w:rFonts w:ascii="Arial" w:hAnsi="Arial"/>
                <w:sz w:val="18"/>
              </w:rPr>
              <w:t>SaaS – Software as a Service</w:t>
            </w:r>
          </w:p>
        </w:tc>
      </w:tr>
      <w:tr w:rsidR="00394763" w:rsidTr="00D229CE">
        <w:tc>
          <w:tcPr>
            <w:tcW w:w="2538" w:type="dxa"/>
          </w:tcPr>
          <w:p w:rsidR="00394763" w:rsidRDefault="00394763" w:rsidP="00367C90">
            <w:pPr>
              <w:rPr>
                <w:rFonts w:ascii="Arial" w:hAnsi="Arial"/>
                <w:sz w:val="18"/>
              </w:rPr>
            </w:pPr>
            <w:r>
              <w:rPr>
                <w:rFonts w:ascii="Arial" w:hAnsi="Arial"/>
                <w:sz w:val="18"/>
              </w:rPr>
              <w:t>Java EE 5, 6</w:t>
            </w:r>
          </w:p>
        </w:tc>
        <w:tc>
          <w:tcPr>
            <w:tcW w:w="3420" w:type="dxa"/>
          </w:tcPr>
          <w:p w:rsidR="00394763" w:rsidRDefault="00394763" w:rsidP="00EF6A55">
            <w:pPr>
              <w:rPr>
                <w:rFonts w:ascii="Arial" w:hAnsi="Arial"/>
                <w:sz w:val="18"/>
              </w:rPr>
            </w:pPr>
            <w:r>
              <w:rPr>
                <w:rFonts w:ascii="Arial" w:hAnsi="Arial"/>
                <w:sz w:val="18"/>
              </w:rPr>
              <w:t>Oracle SOA Suite 11g</w:t>
            </w:r>
          </w:p>
        </w:tc>
        <w:tc>
          <w:tcPr>
            <w:tcW w:w="3510" w:type="dxa"/>
          </w:tcPr>
          <w:p w:rsidR="00394763" w:rsidRDefault="002E317A" w:rsidP="00EF6A55">
            <w:pPr>
              <w:rPr>
                <w:rFonts w:ascii="Arial" w:hAnsi="Arial"/>
                <w:sz w:val="18"/>
              </w:rPr>
            </w:pPr>
            <w:r>
              <w:rPr>
                <w:rFonts w:ascii="Arial" w:hAnsi="Arial"/>
                <w:sz w:val="18"/>
              </w:rPr>
              <w:t>BPM – Business Process Management</w:t>
            </w:r>
          </w:p>
        </w:tc>
      </w:tr>
      <w:tr w:rsidR="00394763" w:rsidTr="00D229CE">
        <w:tc>
          <w:tcPr>
            <w:tcW w:w="2538" w:type="dxa"/>
          </w:tcPr>
          <w:p w:rsidR="00394763" w:rsidRDefault="00394763" w:rsidP="00367C90">
            <w:pPr>
              <w:rPr>
                <w:rFonts w:ascii="Arial" w:hAnsi="Arial"/>
                <w:sz w:val="18"/>
              </w:rPr>
            </w:pPr>
            <w:r>
              <w:rPr>
                <w:rFonts w:ascii="Arial" w:hAnsi="Arial"/>
                <w:sz w:val="18"/>
              </w:rPr>
              <w:t>Android SDK</w:t>
            </w:r>
          </w:p>
        </w:tc>
        <w:tc>
          <w:tcPr>
            <w:tcW w:w="3420" w:type="dxa"/>
          </w:tcPr>
          <w:p w:rsidR="00394763" w:rsidRDefault="00394763" w:rsidP="00EF6A55">
            <w:pPr>
              <w:rPr>
                <w:rFonts w:ascii="Arial" w:hAnsi="Arial"/>
                <w:sz w:val="18"/>
              </w:rPr>
            </w:pPr>
            <w:r>
              <w:rPr>
                <w:rFonts w:ascii="Arial" w:hAnsi="Arial"/>
                <w:sz w:val="18"/>
              </w:rPr>
              <w:t>Oracle Data Integrator 11g</w:t>
            </w:r>
          </w:p>
        </w:tc>
        <w:tc>
          <w:tcPr>
            <w:tcW w:w="3510" w:type="dxa"/>
          </w:tcPr>
          <w:p w:rsidR="00394763" w:rsidRDefault="00394763" w:rsidP="00EF6A55">
            <w:pPr>
              <w:rPr>
                <w:rFonts w:ascii="Arial" w:hAnsi="Arial"/>
                <w:sz w:val="18"/>
              </w:rPr>
            </w:pPr>
            <w:r>
              <w:rPr>
                <w:rFonts w:ascii="Arial" w:hAnsi="Arial"/>
                <w:sz w:val="18"/>
              </w:rPr>
              <w:t>Full SDLC</w:t>
            </w:r>
          </w:p>
        </w:tc>
      </w:tr>
      <w:tr w:rsidR="00394763" w:rsidTr="00D229CE">
        <w:tc>
          <w:tcPr>
            <w:tcW w:w="2538" w:type="dxa"/>
          </w:tcPr>
          <w:p w:rsidR="00394763" w:rsidRDefault="00394763" w:rsidP="00367C90">
            <w:pPr>
              <w:rPr>
                <w:rFonts w:ascii="Arial" w:hAnsi="Arial"/>
                <w:sz w:val="18"/>
              </w:rPr>
            </w:pPr>
            <w:r>
              <w:rPr>
                <w:rFonts w:ascii="Arial" w:hAnsi="Arial"/>
                <w:sz w:val="18"/>
              </w:rPr>
              <w:t>XML, XSL, XSLT</w:t>
            </w:r>
          </w:p>
        </w:tc>
        <w:tc>
          <w:tcPr>
            <w:tcW w:w="3420" w:type="dxa"/>
          </w:tcPr>
          <w:p w:rsidR="00394763" w:rsidRDefault="00394763" w:rsidP="00EF6A55">
            <w:pPr>
              <w:rPr>
                <w:rFonts w:ascii="Arial" w:hAnsi="Arial"/>
                <w:sz w:val="18"/>
              </w:rPr>
            </w:pPr>
            <w:r>
              <w:rPr>
                <w:rFonts w:ascii="Arial" w:hAnsi="Arial"/>
                <w:sz w:val="18"/>
              </w:rPr>
              <w:t xml:space="preserve">Oracle Service Bus </w:t>
            </w:r>
            <w:r w:rsidR="002A4F61">
              <w:rPr>
                <w:rFonts w:ascii="Arial" w:hAnsi="Arial"/>
                <w:sz w:val="18"/>
              </w:rPr>
              <w:t xml:space="preserve">10g, </w:t>
            </w:r>
            <w:r>
              <w:rPr>
                <w:rFonts w:ascii="Arial" w:hAnsi="Arial"/>
                <w:sz w:val="18"/>
              </w:rPr>
              <w:t>11g</w:t>
            </w:r>
          </w:p>
        </w:tc>
        <w:tc>
          <w:tcPr>
            <w:tcW w:w="3510" w:type="dxa"/>
          </w:tcPr>
          <w:p w:rsidR="00394763" w:rsidRDefault="002E317A" w:rsidP="00EF6A55">
            <w:pPr>
              <w:rPr>
                <w:rFonts w:ascii="Arial" w:hAnsi="Arial"/>
                <w:sz w:val="18"/>
              </w:rPr>
            </w:pPr>
            <w:r>
              <w:rPr>
                <w:rFonts w:ascii="Arial" w:hAnsi="Arial"/>
                <w:sz w:val="18"/>
              </w:rPr>
              <w:t>ETL and E-LT</w:t>
            </w:r>
          </w:p>
        </w:tc>
      </w:tr>
      <w:tr w:rsidR="002E317A" w:rsidTr="00D229CE">
        <w:tc>
          <w:tcPr>
            <w:tcW w:w="2538" w:type="dxa"/>
          </w:tcPr>
          <w:p w:rsidR="002E317A" w:rsidRDefault="002E317A" w:rsidP="00367C90">
            <w:pPr>
              <w:rPr>
                <w:rFonts w:ascii="Arial" w:hAnsi="Arial"/>
                <w:sz w:val="18"/>
              </w:rPr>
            </w:pPr>
            <w:r>
              <w:rPr>
                <w:rFonts w:ascii="Arial" w:hAnsi="Arial"/>
                <w:sz w:val="18"/>
              </w:rPr>
              <w:t xml:space="preserve">XPath, </w:t>
            </w:r>
            <w:r w:rsidRPr="00B942AD">
              <w:rPr>
                <w:rFonts w:ascii="Arial" w:hAnsi="Arial"/>
                <w:sz w:val="18"/>
              </w:rPr>
              <w:t>XQuery</w:t>
            </w:r>
          </w:p>
        </w:tc>
        <w:tc>
          <w:tcPr>
            <w:tcW w:w="3420" w:type="dxa"/>
          </w:tcPr>
          <w:p w:rsidR="002E317A" w:rsidRDefault="002E317A" w:rsidP="008D52A2">
            <w:pPr>
              <w:rPr>
                <w:rFonts w:ascii="Arial" w:hAnsi="Arial"/>
                <w:sz w:val="18"/>
              </w:rPr>
            </w:pPr>
            <w:r>
              <w:rPr>
                <w:rFonts w:ascii="Arial" w:hAnsi="Arial"/>
                <w:sz w:val="18"/>
              </w:rPr>
              <w:t>Oracle WebLogic Server  5.1 - 10.3</w:t>
            </w:r>
          </w:p>
        </w:tc>
        <w:tc>
          <w:tcPr>
            <w:tcW w:w="3510" w:type="dxa"/>
          </w:tcPr>
          <w:p w:rsidR="002E317A" w:rsidRDefault="00743CE7" w:rsidP="00EF6A55">
            <w:pPr>
              <w:rPr>
                <w:rFonts w:ascii="Arial" w:hAnsi="Arial"/>
                <w:sz w:val="18"/>
              </w:rPr>
            </w:pPr>
            <w:r>
              <w:rPr>
                <w:rFonts w:ascii="Arial" w:hAnsi="Arial"/>
                <w:sz w:val="18"/>
              </w:rPr>
              <w:t>21</w:t>
            </w:r>
            <w:r w:rsidR="002E317A">
              <w:rPr>
                <w:rFonts w:ascii="Arial" w:hAnsi="Arial"/>
                <w:sz w:val="18"/>
              </w:rPr>
              <w:t xml:space="preserve"> Years Internet Development</w:t>
            </w:r>
          </w:p>
        </w:tc>
      </w:tr>
      <w:tr w:rsidR="002E317A" w:rsidTr="00D229CE">
        <w:tc>
          <w:tcPr>
            <w:tcW w:w="2538" w:type="dxa"/>
          </w:tcPr>
          <w:p w:rsidR="002E317A" w:rsidRDefault="002E317A" w:rsidP="00EF6A55">
            <w:pPr>
              <w:rPr>
                <w:rFonts w:ascii="Arial" w:hAnsi="Arial"/>
                <w:sz w:val="18"/>
              </w:rPr>
            </w:pPr>
            <w:r>
              <w:rPr>
                <w:rFonts w:ascii="Arial" w:hAnsi="Arial"/>
                <w:sz w:val="18"/>
              </w:rPr>
              <w:t>JDBC</w:t>
            </w:r>
          </w:p>
        </w:tc>
        <w:tc>
          <w:tcPr>
            <w:tcW w:w="3420" w:type="dxa"/>
          </w:tcPr>
          <w:p w:rsidR="002E317A" w:rsidRDefault="002E317A" w:rsidP="00367C90">
            <w:pPr>
              <w:rPr>
                <w:rFonts w:ascii="Arial" w:hAnsi="Arial"/>
                <w:sz w:val="18"/>
              </w:rPr>
            </w:pPr>
            <w:r>
              <w:rPr>
                <w:rFonts w:ascii="Arial" w:hAnsi="Arial"/>
                <w:sz w:val="18"/>
              </w:rPr>
              <w:t>JBoss Application Server 4.0.3, 4.0.4</w:t>
            </w:r>
          </w:p>
        </w:tc>
        <w:tc>
          <w:tcPr>
            <w:tcW w:w="3510" w:type="dxa"/>
          </w:tcPr>
          <w:p w:rsidR="002E317A" w:rsidRDefault="002E317A" w:rsidP="00743CE7">
            <w:pPr>
              <w:rPr>
                <w:rFonts w:ascii="Arial" w:hAnsi="Arial"/>
                <w:sz w:val="18"/>
              </w:rPr>
            </w:pPr>
            <w:r>
              <w:rPr>
                <w:rFonts w:ascii="Arial" w:hAnsi="Arial"/>
                <w:sz w:val="18"/>
              </w:rPr>
              <w:t>2</w:t>
            </w:r>
            <w:r w:rsidR="00743CE7">
              <w:rPr>
                <w:rFonts w:ascii="Arial" w:hAnsi="Arial"/>
                <w:sz w:val="18"/>
              </w:rPr>
              <w:t>4</w:t>
            </w:r>
            <w:r>
              <w:rPr>
                <w:rFonts w:ascii="Arial" w:hAnsi="Arial"/>
                <w:sz w:val="18"/>
              </w:rPr>
              <w:t xml:space="preserve"> Years Graphic Design</w:t>
            </w:r>
          </w:p>
        </w:tc>
      </w:tr>
      <w:tr w:rsidR="002E317A" w:rsidTr="00D229CE">
        <w:tc>
          <w:tcPr>
            <w:tcW w:w="2538" w:type="dxa"/>
          </w:tcPr>
          <w:p w:rsidR="002E317A" w:rsidRDefault="002E317A" w:rsidP="00232F44">
            <w:pPr>
              <w:rPr>
                <w:rFonts w:ascii="Arial" w:hAnsi="Arial"/>
                <w:sz w:val="18"/>
              </w:rPr>
            </w:pPr>
            <w:r>
              <w:rPr>
                <w:rFonts w:ascii="Arial" w:hAnsi="Arial"/>
                <w:sz w:val="18"/>
              </w:rPr>
              <w:t>BPEL</w:t>
            </w:r>
          </w:p>
        </w:tc>
        <w:tc>
          <w:tcPr>
            <w:tcW w:w="3420" w:type="dxa"/>
          </w:tcPr>
          <w:p w:rsidR="002E317A" w:rsidRDefault="00B7023D" w:rsidP="00367C90">
            <w:pPr>
              <w:rPr>
                <w:rFonts w:ascii="Arial" w:hAnsi="Arial"/>
                <w:sz w:val="18"/>
              </w:rPr>
            </w:pPr>
            <w:r w:rsidRPr="00B7023D">
              <w:rPr>
                <w:rFonts w:ascii="Arial" w:hAnsi="Arial"/>
                <w:sz w:val="18"/>
              </w:rPr>
              <w:t>Oracle AIA Foundation Pack</w:t>
            </w:r>
          </w:p>
        </w:tc>
        <w:tc>
          <w:tcPr>
            <w:tcW w:w="3510" w:type="dxa"/>
          </w:tcPr>
          <w:p w:rsidR="002E317A" w:rsidRDefault="002E317A" w:rsidP="00EF6A55">
            <w:pPr>
              <w:rPr>
                <w:rFonts w:ascii="Arial" w:hAnsi="Arial"/>
                <w:sz w:val="18"/>
              </w:rPr>
            </w:pPr>
            <w:r>
              <w:rPr>
                <w:rFonts w:ascii="Arial" w:hAnsi="Arial"/>
                <w:sz w:val="18"/>
              </w:rPr>
              <w:t>Mobile application development</w:t>
            </w:r>
          </w:p>
        </w:tc>
      </w:tr>
      <w:tr w:rsidR="002E317A" w:rsidTr="00D229CE">
        <w:tc>
          <w:tcPr>
            <w:tcW w:w="2538" w:type="dxa"/>
          </w:tcPr>
          <w:p w:rsidR="002E317A" w:rsidRDefault="002E317A" w:rsidP="00EF6A55">
            <w:pPr>
              <w:rPr>
                <w:rFonts w:ascii="Arial" w:hAnsi="Arial"/>
                <w:sz w:val="18"/>
              </w:rPr>
            </w:pPr>
            <w:r>
              <w:rPr>
                <w:rFonts w:ascii="Arial" w:hAnsi="Arial"/>
                <w:sz w:val="18"/>
              </w:rPr>
              <w:t>BPMN</w:t>
            </w:r>
          </w:p>
        </w:tc>
        <w:tc>
          <w:tcPr>
            <w:tcW w:w="3420" w:type="dxa"/>
          </w:tcPr>
          <w:p w:rsidR="002E317A" w:rsidRDefault="003C6ADA" w:rsidP="00367C90">
            <w:pPr>
              <w:rPr>
                <w:rFonts w:ascii="Arial" w:hAnsi="Arial"/>
                <w:sz w:val="18"/>
              </w:rPr>
            </w:pPr>
            <w:r>
              <w:rPr>
                <w:rFonts w:ascii="Arial" w:hAnsi="Arial"/>
                <w:sz w:val="18"/>
              </w:rPr>
              <w:t xml:space="preserve">IBM WebSphere </w:t>
            </w:r>
            <w:r w:rsidR="00D93E6D">
              <w:rPr>
                <w:rFonts w:ascii="Arial" w:hAnsi="Arial"/>
                <w:sz w:val="18"/>
              </w:rPr>
              <w:t xml:space="preserve">Application Server </w:t>
            </w:r>
            <w:r>
              <w:rPr>
                <w:rFonts w:ascii="Arial" w:hAnsi="Arial"/>
                <w:sz w:val="18"/>
              </w:rPr>
              <w:t>7</w:t>
            </w:r>
          </w:p>
        </w:tc>
        <w:tc>
          <w:tcPr>
            <w:tcW w:w="3510" w:type="dxa"/>
          </w:tcPr>
          <w:p w:rsidR="002E317A" w:rsidRDefault="002E317A" w:rsidP="00EF6A55">
            <w:pPr>
              <w:rPr>
                <w:rFonts w:ascii="Arial" w:hAnsi="Arial"/>
                <w:sz w:val="18"/>
              </w:rPr>
            </w:pPr>
            <w:r>
              <w:rPr>
                <w:rFonts w:ascii="Arial" w:hAnsi="Arial"/>
                <w:sz w:val="18"/>
              </w:rPr>
              <w:t>Object-Oriented Design</w:t>
            </w:r>
          </w:p>
        </w:tc>
      </w:tr>
      <w:tr w:rsidR="002E317A" w:rsidTr="00D229CE">
        <w:tc>
          <w:tcPr>
            <w:tcW w:w="2538" w:type="dxa"/>
          </w:tcPr>
          <w:p w:rsidR="002E317A" w:rsidRDefault="002E317A" w:rsidP="00EF6A55">
            <w:pPr>
              <w:rPr>
                <w:rFonts w:ascii="Arial" w:hAnsi="Arial"/>
                <w:sz w:val="18"/>
              </w:rPr>
            </w:pPr>
            <w:r>
              <w:rPr>
                <w:rFonts w:ascii="Arial" w:hAnsi="Arial"/>
                <w:sz w:val="18"/>
              </w:rPr>
              <w:t>Web Services</w:t>
            </w:r>
          </w:p>
        </w:tc>
        <w:tc>
          <w:tcPr>
            <w:tcW w:w="3420" w:type="dxa"/>
          </w:tcPr>
          <w:p w:rsidR="002E317A" w:rsidRDefault="002E317A" w:rsidP="00367C90">
            <w:pPr>
              <w:rPr>
                <w:rFonts w:ascii="Arial" w:hAnsi="Arial"/>
                <w:sz w:val="18"/>
              </w:rPr>
            </w:pPr>
          </w:p>
        </w:tc>
        <w:tc>
          <w:tcPr>
            <w:tcW w:w="3510" w:type="dxa"/>
          </w:tcPr>
          <w:p w:rsidR="002E317A" w:rsidRDefault="002E317A" w:rsidP="00EF6A55">
            <w:pPr>
              <w:rPr>
                <w:rFonts w:ascii="Arial" w:hAnsi="Arial"/>
                <w:sz w:val="18"/>
              </w:rPr>
            </w:pPr>
            <w:r>
              <w:rPr>
                <w:rFonts w:ascii="Arial" w:hAnsi="Arial"/>
                <w:sz w:val="18"/>
              </w:rPr>
              <w:t>eCommerce</w:t>
            </w:r>
          </w:p>
        </w:tc>
      </w:tr>
      <w:tr w:rsidR="002E317A" w:rsidTr="00D229CE">
        <w:tc>
          <w:tcPr>
            <w:tcW w:w="2538" w:type="dxa"/>
          </w:tcPr>
          <w:p w:rsidR="002E317A" w:rsidRDefault="002E317A" w:rsidP="00EF6A55">
            <w:pPr>
              <w:rPr>
                <w:rFonts w:ascii="Arial" w:hAnsi="Arial"/>
                <w:sz w:val="18"/>
              </w:rPr>
            </w:pPr>
            <w:r>
              <w:rPr>
                <w:rFonts w:ascii="Arial" w:hAnsi="Arial"/>
                <w:sz w:val="18"/>
              </w:rPr>
              <w:t>WSDL, XML Schema (XSD)</w:t>
            </w:r>
          </w:p>
        </w:tc>
        <w:tc>
          <w:tcPr>
            <w:tcW w:w="3420" w:type="dxa"/>
          </w:tcPr>
          <w:p w:rsidR="002E317A" w:rsidRDefault="002E317A" w:rsidP="00EF6A55">
            <w:pPr>
              <w:rPr>
                <w:rFonts w:ascii="Arial" w:hAnsi="Arial"/>
                <w:b/>
                <w:color w:val="000080"/>
                <w:sz w:val="24"/>
              </w:rPr>
            </w:pPr>
            <w:r>
              <w:rPr>
                <w:rFonts w:ascii="Arial" w:hAnsi="Arial"/>
                <w:b/>
                <w:color w:val="000080"/>
                <w:sz w:val="24"/>
              </w:rPr>
              <w:t>Development Environments</w:t>
            </w:r>
          </w:p>
        </w:tc>
        <w:tc>
          <w:tcPr>
            <w:tcW w:w="3510" w:type="dxa"/>
          </w:tcPr>
          <w:p w:rsidR="002E317A" w:rsidRDefault="003F65D7" w:rsidP="00EF6A55">
            <w:pPr>
              <w:rPr>
                <w:rFonts w:ascii="Arial" w:hAnsi="Arial"/>
                <w:sz w:val="18"/>
              </w:rPr>
            </w:pPr>
            <w:r>
              <w:rPr>
                <w:rFonts w:ascii="Arial" w:hAnsi="Arial"/>
                <w:sz w:val="18"/>
              </w:rPr>
              <w:t>Enterprise Architecture</w:t>
            </w:r>
          </w:p>
        </w:tc>
      </w:tr>
      <w:tr w:rsidR="002E317A" w:rsidTr="00D229CE">
        <w:tc>
          <w:tcPr>
            <w:tcW w:w="2538" w:type="dxa"/>
          </w:tcPr>
          <w:p w:rsidR="002E317A" w:rsidRDefault="002E317A" w:rsidP="00EF6A55">
            <w:pPr>
              <w:rPr>
                <w:rFonts w:ascii="Arial" w:hAnsi="Arial"/>
                <w:sz w:val="18"/>
              </w:rPr>
            </w:pPr>
            <w:r>
              <w:rPr>
                <w:rFonts w:ascii="Arial" w:hAnsi="Arial"/>
                <w:sz w:val="18"/>
              </w:rPr>
              <w:t>JAX-WS</w:t>
            </w:r>
          </w:p>
        </w:tc>
        <w:tc>
          <w:tcPr>
            <w:tcW w:w="3420" w:type="dxa"/>
          </w:tcPr>
          <w:p w:rsidR="002E317A" w:rsidRDefault="002E317A" w:rsidP="00EF6A55">
            <w:pPr>
              <w:rPr>
                <w:rFonts w:ascii="Arial" w:hAnsi="Arial"/>
                <w:sz w:val="18"/>
              </w:rPr>
            </w:pPr>
            <w:r>
              <w:rPr>
                <w:rFonts w:ascii="Arial" w:hAnsi="Arial"/>
                <w:sz w:val="18"/>
              </w:rPr>
              <w:t xml:space="preserve">Eclipse </w:t>
            </w:r>
          </w:p>
        </w:tc>
        <w:tc>
          <w:tcPr>
            <w:tcW w:w="3510" w:type="dxa"/>
          </w:tcPr>
          <w:p w:rsidR="002E317A" w:rsidRDefault="008F0B5D" w:rsidP="00EF6A55">
            <w:pPr>
              <w:rPr>
                <w:rFonts w:ascii="Arial" w:hAnsi="Arial"/>
                <w:sz w:val="18"/>
              </w:rPr>
            </w:pPr>
            <w:r>
              <w:rPr>
                <w:rFonts w:ascii="Arial" w:hAnsi="Arial"/>
                <w:sz w:val="18"/>
              </w:rPr>
              <w:t>Messaging Architectures</w:t>
            </w:r>
          </w:p>
        </w:tc>
      </w:tr>
      <w:tr w:rsidR="002E317A" w:rsidTr="00D229CE">
        <w:tc>
          <w:tcPr>
            <w:tcW w:w="2538" w:type="dxa"/>
          </w:tcPr>
          <w:p w:rsidR="002E317A" w:rsidRDefault="002E317A" w:rsidP="00EF6A55">
            <w:pPr>
              <w:rPr>
                <w:rFonts w:ascii="Arial" w:hAnsi="Arial"/>
                <w:sz w:val="18"/>
              </w:rPr>
            </w:pPr>
            <w:r>
              <w:rPr>
                <w:rFonts w:ascii="Arial" w:hAnsi="Arial"/>
                <w:sz w:val="18"/>
              </w:rPr>
              <w:t>XML-Encryption</w:t>
            </w:r>
          </w:p>
        </w:tc>
        <w:tc>
          <w:tcPr>
            <w:tcW w:w="3420" w:type="dxa"/>
          </w:tcPr>
          <w:p w:rsidR="002E317A" w:rsidRDefault="002E317A" w:rsidP="00EF6A55">
            <w:pPr>
              <w:rPr>
                <w:rFonts w:ascii="Arial" w:hAnsi="Arial"/>
                <w:sz w:val="18"/>
              </w:rPr>
            </w:pPr>
            <w:r>
              <w:rPr>
                <w:rFonts w:ascii="Arial" w:hAnsi="Arial"/>
                <w:sz w:val="18"/>
              </w:rPr>
              <w:t>JDeveloper 11g</w:t>
            </w:r>
          </w:p>
        </w:tc>
        <w:tc>
          <w:tcPr>
            <w:tcW w:w="3510" w:type="dxa"/>
          </w:tcPr>
          <w:p w:rsidR="002E317A" w:rsidRDefault="00743CE7" w:rsidP="00EF6A55">
            <w:pPr>
              <w:rPr>
                <w:rFonts w:ascii="Arial" w:hAnsi="Arial"/>
                <w:sz w:val="18"/>
              </w:rPr>
            </w:pPr>
            <w:r>
              <w:rPr>
                <w:rFonts w:ascii="Arial" w:hAnsi="Arial"/>
                <w:sz w:val="18"/>
              </w:rPr>
              <w:t>Agile methodologie</w:t>
            </w:r>
            <w:r w:rsidR="00FA493B">
              <w:rPr>
                <w:rFonts w:ascii="Arial" w:hAnsi="Arial"/>
                <w:sz w:val="18"/>
              </w:rPr>
              <w:t>s</w:t>
            </w:r>
          </w:p>
        </w:tc>
      </w:tr>
      <w:tr w:rsidR="002E317A" w:rsidTr="00D229CE">
        <w:tc>
          <w:tcPr>
            <w:tcW w:w="2538" w:type="dxa"/>
          </w:tcPr>
          <w:p w:rsidR="002E317A" w:rsidRDefault="002E317A" w:rsidP="00EF6A55">
            <w:pPr>
              <w:rPr>
                <w:rFonts w:ascii="Arial" w:hAnsi="Arial"/>
                <w:sz w:val="18"/>
              </w:rPr>
            </w:pPr>
            <w:r>
              <w:rPr>
                <w:rFonts w:ascii="Arial" w:hAnsi="Arial"/>
                <w:sz w:val="18"/>
              </w:rPr>
              <w:t>XML-Signature</w:t>
            </w:r>
          </w:p>
        </w:tc>
        <w:tc>
          <w:tcPr>
            <w:tcW w:w="3420" w:type="dxa"/>
          </w:tcPr>
          <w:p w:rsidR="002E317A" w:rsidRDefault="002E317A" w:rsidP="00EF6A55">
            <w:pPr>
              <w:rPr>
                <w:rFonts w:ascii="Arial" w:hAnsi="Arial"/>
                <w:sz w:val="18"/>
              </w:rPr>
            </w:pPr>
            <w:r>
              <w:rPr>
                <w:rFonts w:ascii="Arial" w:hAnsi="Arial"/>
                <w:sz w:val="18"/>
              </w:rPr>
              <w:t>SQL Developer</w:t>
            </w:r>
          </w:p>
        </w:tc>
        <w:tc>
          <w:tcPr>
            <w:tcW w:w="3510" w:type="dxa"/>
          </w:tcPr>
          <w:p w:rsidR="002E317A" w:rsidRDefault="002E317A" w:rsidP="00EF6A55">
            <w:pPr>
              <w:rPr>
                <w:rFonts w:ascii="Arial" w:hAnsi="Arial"/>
                <w:sz w:val="18"/>
              </w:rPr>
            </w:pPr>
          </w:p>
        </w:tc>
      </w:tr>
      <w:tr w:rsidR="002E317A" w:rsidTr="00D229CE">
        <w:tc>
          <w:tcPr>
            <w:tcW w:w="2538" w:type="dxa"/>
          </w:tcPr>
          <w:p w:rsidR="002E317A" w:rsidRDefault="002E317A" w:rsidP="00EF6A55">
            <w:pPr>
              <w:rPr>
                <w:rFonts w:ascii="Arial" w:hAnsi="Arial"/>
                <w:sz w:val="18"/>
              </w:rPr>
            </w:pPr>
            <w:r>
              <w:rPr>
                <w:rFonts w:ascii="Arial" w:hAnsi="Arial"/>
                <w:sz w:val="18"/>
              </w:rPr>
              <w:t>WS-Addressing</w:t>
            </w:r>
          </w:p>
        </w:tc>
        <w:tc>
          <w:tcPr>
            <w:tcW w:w="3420" w:type="dxa"/>
          </w:tcPr>
          <w:p w:rsidR="002E317A" w:rsidRDefault="002E317A" w:rsidP="00367C90">
            <w:pPr>
              <w:rPr>
                <w:rFonts w:ascii="Arial" w:hAnsi="Arial"/>
                <w:sz w:val="18"/>
              </w:rPr>
            </w:pPr>
          </w:p>
        </w:tc>
        <w:tc>
          <w:tcPr>
            <w:tcW w:w="3510" w:type="dxa"/>
          </w:tcPr>
          <w:p w:rsidR="002E317A" w:rsidRDefault="002E317A" w:rsidP="00EF6A55">
            <w:pPr>
              <w:rPr>
                <w:rFonts w:ascii="Arial" w:hAnsi="Arial"/>
                <w:sz w:val="18"/>
              </w:rPr>
            </w:pPr>
          </w:p>
        </w:tc>
      </w:tr>
      <w:tr w:rsidR="002E317A" w:rsidTr="00D229CE">
        <w:tc>
          <w:tcPr>
            <w:tcW w:w="2538" w:type="dxa"/>
          </w:tcPr>
          <w:p w:rsidR="002E317A" w:rsidRDefault="002E317A" w:rsidP="00EF6A55">
            <w:pPr>
              <w:pStyle w:val="Heading4"/>
              <w:rPr>
                <w:b w:val="0"/>
                <w:u w:val="none"/>
              </w:rPr>
            </w:pPr>
            <w:r w:rsidRPr="00DC4DF0">
              <w:rPr>
                <w:b w:val="0"/>
                <w:u w:val="none"/>
              </w:rPr>
              <w:t>WS-Security</w:t>
            </w:r>
          </w:p>
        </w:tc>
        <w:tc>
          <w:tcPr>
            <w:tcW w:w="3420" w:type="dxa"/>
          </w:tcPr>
          <w:p w:rsidR="002E317A" w:rsidRDefault="002E317A" w:rsidP="00367C90">
            <w:pPr>
              <w:rPr>
                <w:rFonts w:ascii="Arial" w:hAnsi="Arial"/>
                <w:sz w:val="18"/>
              </w:rPr>
            </w:pPr>
          </w:p>
        </w:tc>
        <w:tc>
          <w:tcPr>
            <w:tcW w:w="3510" w:type="dxa"/>
          </w:tcPr>
          <w:p w:rsidR="002E317A" w:rsidRDefault="002E317A" w:rsidP="00EF6A55">
            <w:pPr>
              <w:rPr>
                <w:rFonts w:ascii="Arial" w:hAnsi="Arial"/>
                <w:sz w:val="18"/>
              </w:rPr>
            </w:pPr>
          </w:p>
        </w:tc>
      </w:tr>
      <w:tr w:rsidR="00D85DBA" w:rsidTr="00D229CE">
        <w:tc>
          <w:tcPr>
            <w:tcW w:w="2538" w:type="dxa"/>
          </w:tcPr>
          <w:p w:rsidR="00D85DBA" w:rsidRDefault="00D85DBA" w:rsidP="00EF6A55">
            <w:pPr>
              <w:rPr>
                <w:rFonts w:ascii="Arial" w:hAnsi="Arial"/>
                <w:sz w:val="18"/>
              </w:rPr>
            </w:pPr>
            <w:r>
              <w:rPr>
                <w:rFonts w:ascii="Arial" w:hAnsi="Arial"/>
                <w:sz w:val="18"/>
              </w:rPr>
              <w:t>WS-Policy</w:t>
            </w:r>
          </w:p>
        </w:tc>
        <w:tc>
          <w:tcPr>
            <w:tcW w:w="3420" w:type="dxa"/>
          </w:tcPr>
          <w:p w:rsidR="00D85DBA" w:rsidRDefault="00D85DBA" w:rsidP="00EF6A55">
            <w:pPr>
              <w:rPr>
                <w:rFonts w:ascii="Arial" w:hAnsi="Arial"/>
                <w:b/>
                <w:color w:val="000080"/>
                <w:sz w:val="24"/>
              </w:rPr>
            </w:pPr>
            <w:r>
              <w:rPr>
                <w:rFonts w:ascii="Arial" w:hAnsi="Arial"/>
                <w:b/>
                <w:color w:val="000080"/>
                <w:sz w:val="24"/>
              </w:rPr>
              <w:t>Databases</w:t>
            </w:r>
          </w:p>
        </w:tc>
        <w:tc>
          <w:tcPr>
            <w:tcW w:w="3510" w:type="dxa"/>
          </w:tcPr>
          <w:p w:rsidR="00D85DBA" w:rsidRDefault="00D85DBA" w:rsidP="00EF6A55">
            <w:pPr>
              <w:rPr>
                <w:rFonts w:ascii="Arial" w:hAnsi="Arial"/>
                <w:sz w:val="18"/>
              </w:rPr>
            </w:pPr>
            <w:r>
              <w:rPr>
                <w:rFonts w:ascii="Arial" w:hAnsi="Arial"/>
                <w:b/>
                <w:color w:val="000080"/>
                <w:sz w:val="24"/>
              </w:rPr>
              <w:t>Additional</w:t>
            </w:r>
          </w:p>
        </w:tc>
      </w:tr>
      <w:tr w:rsidR="00D85DBA" w:rsidTr="00D229CE">
        <w:tc>
          <w:tcPr>
            <w:tcW w:w="2538" w:type="dxa"/>
          </w:tcPr>
          <w:p w:rsidR="00D85DBA" w:rsidRDefault="00D85DBA" w:rsidP="00EF6A55">
            <w:pPr>
              <w:rPr>
                <w:rFonts w:ascii="Arial" w:hAnsi="Arial"/>
                <w:sz w:val="18"/>
              </w:rPr>
            </w:pPr>
            <w:r>
              <w:rPr>
                <w:rFonts w:ascii="Arial" w:hAnsi="Arial"/>
                <w:sz w:val="18"/>
              </w:rPr>
              <w:t>WS-I Basic Profile</w:t>
            </w:r>
          </w:p>
        </w:tc>
        <w:tc>
          <w:tcPr>
            <w:tcW w:w="3420" w:type="dxa"/>
          </w:tcPr>
          <w:p w:rsidR="00D85DBA" w:rsidRDefault="00D85DBA" w:rsidP="00EF6A55">
            <w:pPr>
              <w:rPr>
                <w:rFonts w:ascii="Arial" w:hAnsi="Arial"/>
                <w:sz w:val="18"/>
              </w:rPr>
            </w:pPr>
            <w:r>
              <w:rPr>
                <w:rFonts w:ascii="Arial" w:hAnsi="Arial"/>
                <w:sz w:val="18"/>
              </w:rPr>
              <w:t>Oracle 7, 8i , 9i, 10g, 11g</w:t>
            </w:r>
          </w:p>
        </w:tc>
        <w:tc>
          <w:tcPr>
            <w:tcW w:w="3510" w:type="dxa"/>
          </w:tcPr>
          <w:p w:rsidR="00D85DBA" w:rsidRDefault="00D85DBA" w:rsidP="000923DB">
            <w:pPr>
              <w:rPr>
                <w:rFonts w:ascii="Arial" w:hAnsi="Arial"/>
                <w:sz w:val="18"/>
              </w:rPr>
            </w:pPr>
            <w:r>
              <w:rPr>
                <w:rFonts w:ascii="Arial" w:hAnsi="Arial"/>
                <w:sz w:val="18"/>
              </w:rPr>
              <w:t xml:space="preserve">Version Control </w:t>
            </w:r>
          </w:p>
        </w:tc>
      </w:tr>
      <w:tr w:rsidR="00D85DBA" w:rsidTr="00D229CE">
        <w:tc>
          <w:tcPr>
            <w:tcW w:w="2538" w:type="dxa"/>
          </w:tcPr>
          <w:p w:rsidR="00D85DBA" w:rsidRDefault="00D85DBA" w:rsidP="00EF6A55">
            <w:pPr>
              <w:rPr>
                <w:rFonts w:ascii="Arial" w:hAnsi="Arial"/>
                <w:sz w:val="18"/>
              </w:rPr>
            </w:pPr>
            <w:r>
              <w:rPr>
                <w:rFonts w:ascii="Arial" w:hAnsi="Arial"/>
                <w:sz w:val="18"/>
              </w:rPr>
              <w:t>SOAP 1.1, 1.2</w:t>
            </w:r>
          </w:p>
        </w:tc>
        <w:tc>
          <w:tcPr>
            <w:tcW w:w="3420" w:type="dxa"/>
          </w:tcPr>
          <w:p w:rsidR="00D85DBA" w:rsidRDefault="00D85DBA" w:rsidP="00EF6A55">
            <w:pPr>
              <w:rPr>
                <w:rFonts w:ascii="Arial" w:hAnsi="Arial"/>
                <w:sz w:val="18"/>
              </w:rPr>
            </w:pPr>
            <w:r>
              <w:rPr>
                <w:rFonts w:ascii="Arial" w:hAnsi="Arial"/>
                <w:sz w:val="18"/>
              </w:rPr>
              <w:t>SQL Server 7.0. 2000, 2008</w:t>
            </w:r>
          </w:p>
        </w:tc>
        <w:tc>
          <w:tcPr>
            <w:tcW w:w="3510" w:type="dxa"/>
          </w:tcPr>
          <w:p w:rsidR="00D85DBA" w:rsidRDefault="00D85DBA" w:rsidP="00EF6A55">
            <w:pPr>
              <w:rPr>
                <w:rFonts w:ascii="Arial" w:hAnsi="Arial"/>
                <w:sz w:val="18"/>
              </w:rPr>
            </w:pPr>
            <w:r>
              <w:rPr>
                <w:rFonts w:ascii="Arial" w:hAnsi="Arial"/>
                <w:sz w:val="18"/>
              </w:rPr>
              <w:t>Virtualization (VMWare, Amazon EC2)</w:t>
            </w:r>
          </w:p>
        </w:tc>
      </w:tr>
      <w:tr w:rsidR="00D85DBA" w:rsidTr="00D229CE">
        <w:tc>
          <w:tcPr>
            <w:tcW w:w="2538" w:type="dxa"/>
          </w:tcPr>
          <w:p w:rsidR="00D85DBA" w:rsidRDefault="00D85DBA" w:rsidP="00367C90">
            <w:pPr>
              <w:rPr>
                <w:rFonts w:ascii="Arial" w:hAnsi="Arial"/>
                <w:sz w:val="18"/>
              </w:rPr>
            </w:pPr>
            <w:r>
              <w:rPr>
                <w:rFonts w:ascii="Arial" w:hAnsi="Arial"/>
                <w:sz w:val="18"/>
              </w:rPr>
              <w:t>SAML</w:t>
            </w:r>
          </w:p>
        </w:tc>
        <w:tc>
          <w:tcPr>
            <w:tcW w:w="3420" w:type="dxa"/>
          </w:tcPr>
          <w:p w:rsidR="00D85DBA" w:rsidRDefault="00D21FB0" w:rsidP="00367C90">
            <w:pPr>
              <w:rPr>
                <w:rFonts w:ascii="Arial" w:hAnsi="Arial"/>
                <w:sz w:val="18"/>
              </w:rPr>
            </w:pPr>
            <w:r>
              <w:rPr>
                <w:rFonts w:ascii="Arial" w:hAnsi="Arial"/>
                <w:sz w:val="18"/>
              </w:rPr>
              <w:t>MySQL 5</w:t>
            </w:r>
          </w:p>
        </w:tc>
        <w:tc>
          <w:tcPr>
            <w:tcW w:w="3510" w:type="dxa"/>
          </w:tcPr>
          <w:p w:rsidR="00D85DBA" w:rsidRDefault="00D85DBA" w:rsidP="00EF6A55">
            <w:pPr>
              <w:rPr>
                <w:rFonts w:ascii="Arial" w:hAnsi="Arial"/>
                <w:sz w:val="18"/>
              </w:rPr>
            </w:pPr>
            <w:r>
              <w:rPr>
                <w:rFonts w:ascii="Arial" w:hAnsi="Arial"/>
                <w:sz w:val="18"/>
              </w:rPr>
              <w:t>UML</w:t>
            </w:r>
          </w:p>
        </w:tc>
      </w:tr>
      <w:tr w:rsidR="00D85DBA" w:rsidTr="00D229CE">
        <w:tc>
          <w:tcPr>
            <w:tcW w:w="2538" w:type="dxa"/>
          </w:tcPr>
          <w:p w:rsidR="00D85DBA" w:rsidRDefault="00D85DBA" w:rsidP="00367C90">
            <w:pPr>
              <w:rPr>
                <w:rFonts w:ascii="Arial" w:hAnsi="Arial"/>
                <w:sz w:val="18"/>
              </w:rPr>
            </w:pPr>
            <w:r>
              <w:rPr>
                <w:rFonts w:ascii="Arial" w:hAnsi="Arial"/>
                <w:sz w:val="18"/>
              </w:rPr>
              <w:t>Java Security/Cryptography</w:t>
            </w:r>
          </w:p>
        </w:tc>
        <w:tc>
          <w:tcPr>
            <w:tcW w:w="3420" w:type="dxa"/>
          </w:tcPr>
          <w:p w:rsidR="00D85DBA" w:rsidRDefault="00BA1F2A" w:rsidP="00367C90">
            <w:pPr>
              <w:rPr>
                <w:rFonts w:ascii="Arial" w:hAnsi="Arial"/>
                <w:sz w:val="18"/>
              </w:rPr>
            </w:pPr>
            <w:r>
              <w:rPr>
                <w:rFonts w:ascii="Arial" w:hAnsi="Arial"/>
                <w:sz w:val="18"/>
              </w:rPr>
              <w:t>Informix 9</w:t>
            </w:r>
          </w:p>
        </w:tc>
        <w:tc>
          <w:tcPr>
            <w:tcW w:w="3510" w:type="dxa"/>
          </w:tcPr>
          <w:p w:rsidR="00D85DBA" w:rsidRDefault="00D85DBA" w:rsidP="00EF6A55">
            <w:pPr>
              <w:rPr>
                <w:rFonts w:ascii="Arial" w:hAnsi="Arial"/>
                <w:sz w:val="18"/>
              </w:rPr>
            </w:pPr>
            <w:r>
              <w:rPr>
                <w:rFonts w:ascii="Arial" w:hAnsi="Arial"/>
                <w:sz w:val="18"/>
              </w:rPr>
              <w:t>UNIX/Windows Scripting</w:t>
            </w:r>
          </w:p>
        </w:tc>
      </w:tr>
      <w:tr w:rsidR="00D85DBA" w:rsidTr="00D229CE">
        <w:tc>
          <w:tcPr>
            <w:tcW w:w="2538" w:type="dxa"/>
          </w:tcPr>
          <w:p w:rsidR="00D85DBA" w:rsidRDefault="00D85DBA" w:rsidP="00367C90">
            <w:pPr>
              <w:rPr>
                <w:rFonts w:ascii="Arial" w:hAnsi="Arial"/>
                <w:sz w:val="18"/>
              </w:rPr>
            </w:pPr>
            <w:r>
              <w:rPr>
                <w:rFonts w:ascii="Arial" w:hAnsi="Arial"/>
                <w:sz w:val="18"/>
              </w:rPr>
              <w:t>JCE/JSSE</w:t>
            </w:r>
          </w:p>
        </w:tc>
        <w:tc>
          <w:tcPr>
            <w:tcW w:w="3420" w:type="dxa"/>
          </w:tcPr>
          <w:p w:rsidR="00D85DBA" w:rsidRDefault="00D85DBA" w:rsidP="00EF6A55">
            <w:pPr>
              <w:pStyle w:val="Heading5"/>
              <w:rPr>
                <w:b/>
                <w:bCs/>
              </w:rPr>
            </w:pPr>
          </w:p>
        </w:tc>
        <w:tc>
          <w:tcPr>
            <w:tcW w:w="3510" w:type="dxa"/>
          </w:tcPr>
          <w:p w:rsidR="00D85DBA" w:rsidRDefault="00C47216" w:rsidP="00EF6A55">
            <w:pPr>
              <w:rPr>
                <w:rFonts w:ascii="Arial" w:hAnsi="Arial"/>
                <w:sz w:val="18"/>
              </w:rPr>
            </w:pPr>
            <w:r>
              <w:rPr>
                <w:rFonts w:ascii="Arial" w:hAnsi="Arial"/>
                <w:sz w:val="18"/>
              </w:rPr>
              <w:t>Continuous</w:t>
            </w:r>
            <w:r w:rsidR="003274A0">
              <w:rPr>
                <w:rFonts w:ascii="Arial" w:hAnsi="Arial"/>
                <w:sz w:val="18"/>
              </w:rPr>
              <w:t xml:space="preserve"> Integration</w:t>
            </w:r>
          </w:p>
        </w:tc>
      </w:tr>
      <w:tr w:rsidR="00BA1F2A" w:rsidTr="00D229CE">
        <w:tc>
          <w:tcPr>
            <w:tcW w:w="2538" w:type="dxa"/>
          </w:tcPr>
          <w:p w:rsidR="00BA1F2A" w:rsidRDefault="00BA1F2A" w:rsidP="00BA1F2A">
            <w:pPr>
              <w:rPr>
                <w:rFonts w:ascii="Arial" w:hAnsi="Arial"/>
                <w:sz w:val="18"/>
              </w:rPr>
            </w:pPr>
            <w:r>
              <w:rPr>
                <w:rFonts w:ascii="Arial" w:hAnsi="Arial"/>
                <w:sz w:val="18"/>
              </w:rPr>
              <w:t>AJAX</w:t>
            </w:r>
          </w:p>
        </w:tc>
        <w:tc>
          <w:tcPr>
            <w:tcW w:w="3420" w:type="dxa"/>
          </w:tcPr>
          <w:p w:rsidR="00BA1F2A" w:rsidRDefault="00BA1F2A" w:rsidP="00BA1F2A">
            <w:pPr>
              <w:pStyle w:val="Heading5"/>
              <w:rPr>
                <w:b/>
                <w:bCs/>
              </w:rPr>
            </w:pPr>
            <w:r>
              <w:rPr>
                <w:b/>
                <w:bCs/>
              </w:rPr>
              <w:t>Operating Systems</w:t>
            </w:r>
          </w:p>
        </w:tc>
        <w:tc>
          <w:tcPr>
            <w:tcW w:w="3510" w:type="dxa"/>
          </w:tcPr>
          <w:p w:rsidR="00BA1F2A" w:rsidRDefault="00BA1F2A" w:rsidP="00BA1F2A">
            <w:pPr>
              <w:rPr>
                <w:rFonts w:ascii="Arial" w:hAnsi="Arial"/>
                <w:sz w:val="18"/>
              </w:rPr>
            </w:pPr>
            <w:r>
              <w:rPr>
                <w:rFonts w:ascii="Arial" w:hAnsi="Arial"/>
                <w:sz w:val="18"/>
              </w:rPr>
              <w:t>ANT</w:t>
            </w:r>
          </w:p>
        </w:tc>
      </w:tr>
      <w:tr w:rsidR="00BA1F2A" w:rsidTr="00D229CE">
        <w:tc>
          <w:tcPr>
            <w:tcW w:w="2538" w:type="dxa"/>
          </w:tcPr>
          <w:p w:rsidR="00BA1F2A" w:rsidRDefault="00BA1F2A" w:rsidP="00BA1F2A">
            <w:pPr>
              <w:rPr>
                <w:rFonts w:ascii="Arial" w:hAnsi="Arial"/>
                <w:sz w:val="18"/>
              </w:rPr>
            </w:pPr>
            <w:r>
              <w:rPr>
                <w:rFonts w:ascii="Arial" w:hAnsi="Arial"/>
                <w:sz w:val="18"/>
              </w:rPr>
              <w:t>JMS</w:t>
            </w:r>
          </w:p>
        </w:tc>
        <w:tc>
          <w:tcPr>
            <w:tcW w:w="3420" w:type="dxa"/>
          </w:tcPr>
          <w:p w:rsidR="00BA1F2A" w:rsidRDefault="00BA1F2A" w:rsidP="00BA1F2A">
            <w:pPr>
              <w:rPr>
                <w:rFonts w:ascii="Arial" w:hAnsi="Arial"/>
                <w:sz w:val="18"/>
              </w:rPr>
            </w:pPr>
            <w:r>
              <w:rPr>
                <w:rFonts w:ascii="Arial" w:hAnsi="Arial"/>
                <w:sz w:val="18"/>
              </w:rPr>
              <w:t>Windows 95/98/NT 4.0/XP/Server/7</w:t>
            </w:r>
          </w:p>
        </w:tc>
        <w:tc>
          <w:tcPr>
            <w:tcW w:w="3510" w:type="dxa"/>
          </w:tcPr>
          <w:p w:rsidR="00BA1F2A" w:rsidRDefault="004B1FA3" w:rsidP="00BA1F2A">
            <w:pPr>
              <w:rPr>
                <w:rFonts w:ascii="Arial" w:hAnsi="Arial"/>
                <w:sz w:val="18"/>
              </w:rPr>
            </w:pPr>
            <w:r>
              <w:rPr>
                <w:rFonts w:ascii="Arial" w:hAnsi="Arial"/>
                <w:sz w:val="18"/>
              </w:rPr>
              <w:t>JIRA</w:t>
            </w:r>
            <w:bookmarkStart w:id="0" w:name="_GoBack"/>
            <w:bookmarkEnd w:id="0"/>
          </w:p>
        </w:tc>
      </w:tr>
      <w:tr w:rsidR="00BA1F2A" w:rsidTr="00D229CE">
        <w:tc>
          <w:tcPr>
            <w:tcW w:w="2538" w:type="dxa"/>
          </w:tcPr>
          <w:p w:rsidR="00BA1F2A" w:rsidRDefault="00BA1F2A" w:rsidP="00BA1F2A">
            <w:pPr>
              <w:rPr>
                <w:rFonts w:ascii="Arial" w:hAnsi="Arial"/>
                <w:sz w:val="18"/>
              </w:rPr>
            </w:pPr>
            <w:r>
              <w:rPr>
                <w:rFonts w:ascii="Arial" w:hAnsi="Arial"/>
                <w:sz w:val="18"/>
              </w:rPr>
              <w:t>JMX MBeans</w:t>
            </w:r>
          </w:p>
        </w:tc>
        <w:tc>
          <w:tcPr>
            <w:tcW w:w="3420" w:type="dxa"/>
          </w:tcPr>
          <w:p w:rsidR="00BA1F2A" w:rsidRDefault="00BA1F2A" w:rsidP="00BA1F2A">
            <w:pPr>
              <w:rPr>
                <w:rFonts w:ascii="Arial" w:hAnsi="Arial"/>
                <w:sz w:val="18"/>
              </w:rPr>
            </w:pPr>
            <w:r>
              <w:rPr>
                <w:rFonts w:ascii="Arial" w:hAnsi="Arial"/>
                <w:sz w:val="18"/>
              </w:rPr>
              <w:t>Solaris 2.6, 2.7, 8</w:t>
            </w:r>
          </w:p>
        </w:tc>
        <w:tc>
          <w:tcPr>
            <w:tcW w:w="3510" w:type="dxa"/>
          </w:tcPr>
          <w:p w:rsidR="00BA1F2A" w:rsidRDefault="00BA1F2A" w:rsidP="00BA1F2A">
            <w:pPr>
              <w:rPr>
                <w:rFonts w:ascii="Arial" w:hAnsi="Arial"/>
                <w:sz w:val="18"/>
              </w:rPr>
            </w:pPr>
          </w:p>
        </w:tc>
      </w:tr>
      <w:tr w:rsidR="00BA1F2A" w:rsidTr="00D229CE">
        <w:tc>
          <w:tcPr>
            <w:tcW w:w="2538" w:type="dxa"/>
          </w:tcPr>
          <w:p w:rsidR="00BA1F2A" w:rsidRDefault="00BA1F2A" w:rsidP="00BA1F2A">
            <w:pPr>
              <w:rPr>
                <w:rFonts w:ascii="Arial" w:hAnsi="Arial"/>
                <w:sz w:val="18"/>
              </w:rPr>
            </w:pPr>
            <w:r>
              <w:rPr>
                <w:rFonts w:ascii="Arial" w:hAnsi="Arial"/>
                <w:sz w:val="18"/>
              </w:rPr>
              <w:t>EJB, EJB3</w:t>
            </w:r>
          </w:p>
        </w:tc>
        <w:tc>
          <w:tcPr>
            <w:tcW w:w="3420" w:type="dxa"/>
          </w:tcPr>
          <w:p w:rsidR="00BA1F2A" w:rsidRDefault="00BA1F2A" w:rsidP="00BA1F2A">
            <w:pPr>
              <w:rPr>
                <w:rFonts w:ascii="Arial" w:hAnsi="Arial"/>
                <w:sz w:val="18"/>
              </w:rPr>
            </w:pPr>
            <w:r>
              <w:rPr>
                <w:rFonts w:ascii="Arial" w:hAnsi="Arial"/>
                <w:sz w:val="18"/>
              </w:rPr>
              <w:t>RedHat Linux</w:t>
            </w:r>
          </w:p>
        </w:tc>
        <w:tc>
          <w:tcPr>
            <w:tcW w:w="3510" w:type="dxa"/>
          </w:tcPr>
          <w:p w:rsidR="00BA1F2A" w:rsidRDefault="00BA1F2A" w:rsidP="00BA1F2A">
            <w:pPr>
              <w:rPr>
                <w:rFonts w:ascii="Arial" w:hAnsi="Arial"/>
                <w:sz w:val="18"/>
              </w:rPr>
            </w:pPr>
            <w:r>
              <w:rPr>
                <w:rFonts w:ascii="Arial" w:hAnsi="Arial"/>
                <w:b/>
                <w:color w:val="000080"/>
                <w:sz w:val="24"/>
              </w:rPr>
              <w:t>Experimental</w:t>
            </w:r>
          </w:p>
        </w:tc>
      </w:tr>
      <w:tr w:rsidR="00BA1F2A" w:rsidTr="00D229CE">
        <w:tc>
          <w:tcPr>
            <w:tcW w:w="2538" w:type="dxa"/>
          </w:tcPr>
          <w:p w:rsidR="00BA1F2A" w:rsidRDefault="00BA1F2A" w:rsidP="00BA1F2A">
            <w:pPr>
              <w:rPr>
                <w:rFonts w:ascii="Arial" w:hAnsi="Arial"/>
                <w:sz w:val="18"/>
              </w:rPr>
            </w:pPr>
            <w:r>
              <w:rPr>
                <w:rFonts w:ascii="Arial" w:hAnsi="Arial"/>
                <w:sz w:val="18"/>
              </w:rPr>
              <w:t>JavaScript 1.0 – 1.8</w:t>
            </w:r>
          </w:p>
        </w:tc>
        <w:tc>
          <w:tcPr>
            <w:tcW w:w="3420" w:type="dxa"/>
          </w:tcPr>
          <w:p w:rsidR="00BA1F2A" w:rsidRDefault="00BA1F2A" w:rsidP="00BA1F2A">
            <w:pPr>
              <w:rPr>
                <w:rFonts w:ascii="Arial" w:hAnsi="Arial"/>
                <w:sz w:val="18"/>
              </w:rPr>
            </w:pPr>
            <w:r>
              <w:rPr>
                <w:rFonts w:ascii="Arial" w:hAnsi="Arial"/>
                <w:sz w:val="18"/>
              </w:rPr>
              <w:t>AIX</w:t>
            </w:r>
          </w:p>
        </w:tc>
        <w:tc>
          <w:tcPr>
            <w:tcW w:w="3510" w:type="dxa"/>
          </w:tcPr>
          <w:p w:rsidR="00BA1F2A" w:rsidRDefault="00BA1F2A" w:rsidP="00BA1F2A">
            <w:pPr>
              <w:rPr>
                <w:rFonts w:ascii="Arial" w:hAnsi="Arial"/>
                <w:sz w:val="18"/>
              </w:rPr>
            </w:pPr>
            <w:r>
              <w:rPr>
                <w:rFonts w:ascii="Arial" w:hAnsi="Arial"/>
                <w:sz w:val="18"/>
              </w:rPr>
              <w:t>WebGL</w:t>
            </w:r>
          </w:p>
        </w:tc>
      </w:tr>
      <w:tr w:rsidR="00BA1F2A" w:rsidTr="00D229CE">
        <w:tc>
          <w:tcPr>
            <w:tcW w:w="2538" w:type="dxa"/>
          </w:tcPr>
          <w:p w:rsidR="00BA1F2A" w:rsidRDefault="00BA1F2A" w:rsidP="00BA1F2A">
            <w:pPr>
              <w:rPr>
                <w:rFonts w:ascii="Arial" w:hAnsi="Arial"/>
                <w:sz w:val="18"/>
              </w:rPr>
            </w:pPr>
            <w:r w:rsidRPr="00B942AD">
              <w:rPr>
                <w:rFonts w:ascii="Arial" w:hAnsi="Arial"/>
                <w:sz w:val="18"/>
              </w:rPr>
              <w:t>SQL</w:t>
            </w:r>
          </w:p>
        </w:tc>
        <w:tc>
          <w:tcPr>
            <w:tcW w:w="3420" w:type="dxa"/>
          </w:tcPr>
          <w:p w:rsidR="00BA1F2A" w:rsidRDefault="00BA1F2A" w:rsidP="00BA1F2A">
            <w:pPr>
              <w:rPr>
                <w:rFonts w:ascii="Arial" w:hAnsi="Arial"/>
                <w:sz w:val="18"/>
              </w:rPr>
            </w:pPr>
          </w:p>
        </w:tc>
        <w:tc>
          <w:tcPr>
            <w:tcW w:w="3510" w:type="dxa"/>
          </w:tcPr>
          <w:p w:rsidR="00BA1F2A" w:rsidRDefault="00BA1F2A" w:rsidP="00BA1F2A">
            <w:pPr>
              <w:rPr>
                <w:rFonts w:ascii="Arial" w:hAnsi="Arial"/>
                <w:sz w:val="18"/>
              </w:rPr>
            </w:pPr>
            <w:r>
              <w:rPr>
                <w:rFonts w:ascii="Arial" w:hAnsi="Arial"/>
                <w:sz w:val="18"/>
              </w:rPr>
              <w:t>Three.js</w:t>
            </w:r>
          </w:p>
        </w:tc>
      </w:tr>
      <w:tr w:rsidR="00BA1F2A" w:rsidTr="00D229CE">
        <w:tc>
          <w:tcPr>
            <w:tcW w:w="2538" w:type="dxa"/>
          </w:tcPr>
          <w:p w:rsidR="00BA1F2A" w:rsidRDefault="00BA1F2A" w:rsidP="00BA1F2A">
            <w:pPr>
              <w:rPr>
                <w:rFonts w:ascii="Arial" w:hAnsi="Arial"/>
                <w:sz w:val="18"/>
              </w:rPr>
            </w:pPr>
            <w:r>
              <w:rPr>
                <w:rFonts w:ascii="Arial" w:hAnsi="Arial"/>
                <w:sz w:val="18"/>
              </w:rPr>
              <w:t>MTOM</w:t>
            </w:r>
          </w:p>
        </w:tc>
        <w:tc>
          <w:tcPr>
            <w:tcW w:w="3420" w:type="dxa"/>
          </w:tcPr>
          <w:p w:rsidR="00BA1F2A" w:rsidRDefault="00BA1F2A" w:rsidP="00BA1F2A">
            <w:pPr>
              <w:rPr>
                <w:rFonts w:ascii="Arial" w:hAnsi="Arial"/>
                <w:b/>
                <w:color w:val="000080"/>
                <w:sz w:val="24"/>
              </w:rPr>
            </w:pPr>
            <w:r>
              <w:rPr>
                <w:rFonts w:ascii="Arial" w:hAnsi="Arial"/>
                <w:b/>
                <w:color w:val="000080"/>
                <w:sz w:val="24"/>
              </w:rPr>
              <w:t>Graphics</w:t>
            </w:r>
          </w:p>
        </w:tc>
        <w:tc>
          <w:tcPr>
            <w:tcW w:w="3510" w:type="dxa"/>
          </w:tcPr>
          <w:p w:rsidR="00BA1F2A" w:rsidRDefault="00BA1F2A" w:rsidP="00BA1F2A">
            <w:pPr>
              <w:rPr>
                <w:rFonts w:ascii="Arial" w:hAnsi="Arial"/>
                <w:sz w:val="18"/>
              </w:rPr>
            </w:pPr>
            <w:r>
              <w:rPr>
                <w:rFonts w:ascii="Arial" w:hAnsi="Arial"/>
                <w:sz w:val="18"/>
              </w:rPr>
              <w:t>XBRL</w:t>
            </w:r>
          </w:p>
        </w:tc>
      </w:tr>
      <w:tr w:rsidR="00BA1F2A" w:rsidTr="00D229CE">
        <w:tc>
          <w:tcPr>
            <w:tcW w:w="2538" w:type="dxa"/>
          </w:tcPr>
          <w:p w:rsidR="00BA1F2A" w:rsidRDefault="00BA1F2A" w:rsidP="00BA1F2A">
            <w:pPr>
              <w:rPr>
                <w:rFonts w:ascii="Arial" w:hAnsi="Arial"/>
                <w:sz w:val="18"/>
              </w:rPr>
            </w:pPr>
            <w:r>
              <w:rPr>
                <w:rFonts w:ascii="Arial" w:hAnsi="Arial"/>
                <w:sz w:val="18"/>
              </w:rPr>
              <w:t>JPA 2.0</w:t>
            </w:r>
          </w:p>
        </w:tc>
        <w:tc>
          <w:tcPr>
            <w:tcW w:w="3420" w:type="dxa"/>
          </w:tcPr>
          <w:p w:rsidR="00BA1F2A" w:rsidRDefault="00BA1F2A" w:rsidP="00BA1F2A">
            <w:pPr>
              <w:rPr>
                <w:rFonts w:ascii="Arial" w:hAnsi="Arial"/>
                <w:sz w:val="18"/>
              </w:rPr>
            </w:pPr>
            <w:r>
              <w:rPr>
                <w:rFonts w:ascii="Arial" w:hAnsi="Arial"/>
                <w:sz w:val="18"/>
              </w:rPr>
              <w:t>Photoshop 5.0, MX, CS5</w:t>
            </w:r>
          </w:p>
        </w:tc>
        <w:tc>
          <w:tcPr>
            <w:tcW w:w="3510" w:type="dxa"/>
          </w:tcPr>
          <w:p w:rsidR="00BA1F2A" w:rsidRDefault="00BA1F2A" w:rsidP="00BA1F2A">
            <w:pPr>
              <w:rPr>
                <w:rFonts w:ascii="Arial" w:hAnsi="Arial"/>
                <w:sz w:val="18"/>
              </w:rPr>
            </w:pPr>
          </w:p>
        </w:tc>
      </w:tr>
      <w:tr w:rsidR="00BA1F2A" w:rsidTr="00D229CE">
        <w:tc>
          <w:tcPr>
            <w:tcW w:w="2538" w:type="dxa"/>
          </w:tcPr>
          <w:p w:rsidR="00BA1F2A" w:rsidRDefault="00BA1F2A" w:rsidP="00BA1F2A">
            <w:pPr>
              <w:rPr>
                <w:rFonts w:ascii="Arial" w:hAnsi="Arial"/>
                <w:sz w:val="18"/>
              </w:rPr>
            </w:pPr>
            <w:r>
              <w:rPr>
                <w:rFonts w:ascii="Arial" w:hAnsi="Arial"/>
                <w:sz w:val="18"/>
              </w:rPr>
              <w:t>Hibernate 4</w:t>
            </w:r>
          </w:p>
        </w:tc>
        <w:tc>
          <w:tcPr>
            <w:tcW w:w="3420" w:type="dxa"/>
          </w:tcPr>
          <w:p w:rsidR="00BA1F2A" w:rsidRDefault="00BA1F2A" w:rsidP="00BA1F2A">
            <w:pPr>
              <w:rPr>
                <w:rFonts w:ascii="Arial" w:hAnsi="Arial"/>
                <w:sz w:val="18"/>
              </w:rPr>
            </w:pPr>
          </w:p>
        </w:tc>
        <w:tc>
          <w:tcPr>
            <w:tcW w:w="3510" w:type="dxa"/>
          </w:tcPr>
          <w:p w:rsidR="00BA1F2A" w:rsidRDefault="00BA1F2A" w:rsidP="00BA1F2A">
            <w:pPr>
              <w:rPr>
                <w:rFonts w:ascii="Arial" w:hAnsi="Arial"/>
                <w:sz w:val="18"/>
              </w:rPr>
            </w:pPr>
          </w:p>
        </w:tc>
      </w:tr>
    </w:tbl>
    <w:p w:rsidR="007541C0" w:rsidRDefault="007541C0" w:rsidP="00F61CF5">
      <w:pPr>
        <w:rPr>
          <w:rFonts w:ascii="Arial" w:hAnsi="Arial"/>
          <w:sz w:val="18"/>
        </w:rPr>
      </w:pPr>
    </w:p>
    <w:p w:rsidR="00297729" w:rsidRDefault="00297729">
      <w:pPr>
        <w:rPr>
          <w:rFonts w:ascii="Arial" w:hAnsi="Arial"/>
          <w:b/>
          <w:color w:val="000080"/>
          <w:sz w:val="44"/>
        </w:rPr>
      </w:pPr>
    </w:p>
    <w:p w:rsidR="00891C79" w:rsidRDefault="00815BF5" w:rsidP="00891C79">
      <w:pPr>
        <w:rPr>
          <w:rFonts w:ascii="Arial" w:hAnsi="Arial"/>
          <w:b/>
          <w:color w:val="000080"/>
          <w:sz w:val="28"/>
        </w:rPr>
      </w:pPr>
      <w:r>
        <w:rPr>
          <w:rFonts w:ascii="Arial" w:hAnsi="Arial"/>
          <w:b/>
          <w:color w:val="000080"/>
          <w:sz w:val="44"/>
        </w:rPr>
        <w:t>H</w:t>
      </w:r>
      <w:r>
        <w:rPr>
          <w:rFonts w:ascii="Arial" w:hAnsi="Arial"/>
          <w:b/>
          <w:color w:val="000080"/>
          <w:sz w:val="28"/>
        </w:rPr>
        <w:t>istorical</w:t>
      </w:r>
      <w:r w:rsidR="00891C79">
        <w:rPr>
          <w:rFonts w:ascii="Arial" w:hAnsi="Arial"/>
          <w:b/>
          <w:color w:val="000080"/>
          <w:sz w:val="28"/>
        </w:rPr>
        <w:t xml:space="preserve"> </w:t>
      </w:r>
      <w:r w:rsidR="007C5F63">
        <w:rPr>
          <w:rFonts w:ascii="Arial" w:hAnsi="Arial"/>
          <w:b/>
          <w:color w:val="000080"/>
          <w:sz w:val="44"/>
        </w:rPr>
        <w:t>T</w:t>
      </w:r>
      <w:r w:rsidR="007C5F63">
        <w:rPr>
          <w:rFonts w:ascii="Arial" w:hAnsi="Arial"/>
          <w:b/>
          <w:color w:val="000080"/>
          <w:sz w:val="28"/>
        </w:rPr>
        <w:t>echnical</w:t>
      </w:r>
      <w:r w:rsidR="007C5F63">
        <w:rPr>
          <w:rFonts w:ascii="Arial" w:hAnsi="Arial"/>
          <w:b/>
          <w:color w:val="000080"/>
          <w:sz w:val="44"/>
        </w:rPr>
        <w:t xml:space="preserve"> </w:t>
      </w:r>
      <w:r w:rsidR="00891C79">
        <w:rPr>
          <w:rFonts w:ascii="Arial" w:hAnsi="Arial"/>
          <w:b/>
          <w:color w:val="000080"/>
          <w:sz w:val="44"/>
        </w:rPr>
        <w:t>S</w:t>
      </w:r>
      <w:r w:rsidR="00891C79">
        <w:rPr>
          <w:rFonts w:ascii="Arial" w:hAnsi="Arial"/>
          <w:b/>
          <w:color w:val="000080"/>
          <w:sz w:val="28"/>
        </w:rPr>
        <w:t>kills</w:t>
      </w:r>
    </w:p>
    <w:p w:rsidR="00891C79" w:rsidRDefault="00A84DBA" w:rsidP="00891C79">
      <w:pPr>
        <w:rPr>
          <w:rFonts w:ascii="Arial" w:hAnsi="Arial"/>
        </w:rPr>
      </w:pPr>
      <w:r>
        <w:rPr>
          <w:rFonts w:ascii="Arial" w:hAnsi="Arial"/>
          <w:sz w:val="18"/>
        </w:rPr>
        <w:t xml:space="preserve">HTML , </w:t>
      </w:r>
      <w:r w:rsidR="009B7707">
        <w:rPr>
          <w:rFonts w:ascii="Arial" w:hAnsi="Arial"/>
          <w:sz w:val="18"/>
        </w:rPr>
        <w:t xml:space="preserve">EAI, EDI, B2B, </w:t>
      </w:r>
      <w:r w:rsidR="00891C79">
        <w:rPr>
          <w:rFonts w:ascii="Arial" w:hAnsi="Arial"/>
          <w:sz w:val="18"/>
        </w:rPr>
        <w:t xml:space="preserve">Perl, SSI, CGI, RMI, </w:t>
      </w:r>
      <w:r w:rsidR="00343DF8">
        <w:rPr>
          <w:rFonts w:ascii="Arial" w:hAnsi="Arial"/>
          <w:sz w:val="18"/>
        </w:rPr>
        <w:t>Hibernate</w:t>
      </w:r>
      <w:r w:rsidR="00D846BF">
        <w:rPr>
          <w:rFonts w:ascii="Arial" w:hAnsi="Arial"/>
          <w:sz w:val="18"/>
        </w:rPr>
        <w:t xml:space="preserve">, </w:t>
      </w:r>
      <w:r w:rsidR="0094592E">
        <w:rPr>
          <w:rFonts w:ascii="Arial" w:hAnsi="Arial"/>
          <w:sz w:val="18"/>
        </w:rPr>
        <w:t xml:space="preserve">Solaris, </w:t>
      </w:r>
      <w:r w:rsidR="00D846BF">
        <w:rPr>
          <w:rFonts w:ascii="Arial" w:hAnsi="Arial"/>
          <w:sz w:val="18"/>
        </w:rPr>
        <w:t xml:space="preserve">Struts, </w:t>
      </w:r>
      <w:r w:rsidR="00343DF8">
        <w:rPr>
          <w:rFonts w:ascii="Arial" w:hAnsi="Arial"/>
          <w:sz w:val="18"/>
        </w:rPr>
        <w:t xml:space="preserve">JSF, </w:t>
      </w:r>
      <w:r w:rsidR="007363AF">
        <w:rPr>
          <w:rFonts w:ascii="Arial" w:hAnsi="Arial"/>
          <w:sz w:val="18"/>
        </w:rPr>
        <w:t xml:space="preserve">JavaMail , </w:t>
      </w:r>
      <w:r w:rsidR="004D007F">
        <w:rPr>
          <w:rFonts w:ascii="Arial" w:hAnsi="Arial"/>
          <w:sz w:val="18"/>
        </w:rPr>
        <w:t xml:space="preserve">Jenkins, Cucumber for Java, </w:t>
      </w:r>
      <w:r w:rsidR="00DC4DF0">
        <w:rPr>
          <w:rFonts w:ascii="Arial" w:hAnsi="Arial"/>
          <w:sz w:val="18"/>
        </w:rPr>
        <w:t xml:space="preserve">JSP, Servlets, </w:t>
      </w:r>
      <w:r w:rsidR="00175AFC">
        <w:rPr>
          <w:rFonts w:ascii="Arial" w:hAnsi="Arial"/>
          <w:sz w:val="18"/>
        </w:rPr>
        <w:t>SNMP</w:t>
      </w:r>
      <w:r w:rsidR="00A26E36">
        <w:rPr>
          <w:rFonts w:ascii="Arial" w:hAnsi="Arial"/>
          <w:sz w:val="18"/>
        </w:rPr>
        <w:t xml:space="preserve">, </w:t>
      </w:r>
      <w:r w:rsidR="00891C79">
        <w:rPr>
          <w:rFonts w:ascii="Arial" w:hAnsi="Arial"/>
          <w:sz w:val="18"/>
        </w:rPr>
        <w:t xml:space="preserve">Axis, Xerces, Xalan, JAX-RPC, </w:t>
      </w:r>
      <w:r w:rsidR="003C6985">
        <w:rPr>
          <w:rFonts w:ascii="Arial" w:hAnsi="Arial"/>
          <w:sz w:val="18"/>
        </w:rPr>
        <w:t xml:space="preserve">JAXB, JBoss XB , </w:t>
      </w:r>
      <w:r w:rsidR="00891C79">
        <w:rPr>
          <w:rFonts w:ascii="Arial" w:hAnsi="Arial"/>
          <w:sz w:val="18"/>
        </w:rPr>
        <w:t xml:space="preserve">XML-RPC, </w:t>
      </w:r>
      <w:r w:rsidR="00815BF5">
        <w:rPr>
          <w:rFonts w:ascii="Arial" w:hAnsi="Arial"/>
          <w:sz w:val="18"/>
        </w:rPr>
        <w:t xml:space="preserve">SSL 2.0/3.0, </w:t>
      </w:r>
      <w:r w:rsidR="00D1369C">
        <w:rPr>
          <w:rFonts w:ascii="Arial" w:hAnsi="Arial"/>
          <w:sz w:val="18"/>
        </w:rPr>
        <w:t>JBuilder</w:t>
      </w:r>
      <w:r w:rsidR="00331AF6">
        <w:rPr>
          <w:rFonts w:ascii="Arial" w:hAnsi="Arial"/>
          <w:sz w:val="18"/>
        </w:rPr>
        <w:t xml:space="preserve"> 9</w:t>
      </w:r>
      <w:r w:rsidR="00D1369C">
        <w:rPr>
          <w:rFonts w:ascii="Arial" w:hAnsi="Arial"/>
          <w:sz w:val="18"/>
        </w:rPr>
        <w:t xml:space="preserve">, </w:t>
      </w:r>
      <w:r w:rsidR="009935DB" w:rsidRPr="009935DB">
        <w:rPr>
          <w:rFonts w:ascii="Arial" w:hAnsi="Arial"/>
          <w:sz w:val="18"/>
        </w:rPr>
        <w:t>WebLogic Portal 10.2</w:t>
      </w:r>
      <w:r w:rsidR="009935DB">
        <w:rPr>
          <w:rFonts w:ascii="Arial" w:hAnsi="Arial"/>
          <w:sz w:val="18"/>
        </w:rPr>
        <w:t xml:space="preserve">, </w:t>
      </w:r>
      <w:r w:rsidR="00815BF5">
        <w:rPr>
          <w:rFonts w:ascii="Arial" w:hAnsi="Arial"/>
          <w:sz w:val="18"/>
        </w:rPr>
        <w:t xml:space="preserve">AquaLogic BPM Suite 5.7, 6.0, AquaLogic Service Bus (ALSB) 2.5, 2.6, AquaLogic Interaction (ALUI) 6.1, AquaLogic Service Registry (ALSR), AquaLogic Data Service Platform (ALDSP) 2.5, </w:t>
      </w:r>
      <w:r w:rsidR="007B1767" w:rsidRPr="007B1767">
        <w:rPr>
          <w:rFonts w:ascii="Arial" w:hAnsi="Arial"/>
          <w:sz w:val="18"/>
        </w:rPr>
        <w:t>AquaLogic Publisher 6.3</w:t>
      </w:r>
      <w:r w:rsidR="007B1767">
        <w:rPr>
          <w:rFonts w:ascii="Arial" w:hAnsi="Arial"/>
          <w:sz w:val="18"/>
        </w:rPr>
        <w:t xml:space="preserve">, </w:t>
      </w:r>
      <w:r w:rsidR="00815BF5">
        <w:rPr>
          <w:rFonts w:ascii="Arial" w:hAnsi="Arial"/>
          <w:sz w:val="18"/>
        </w:rPr>
        <w:t>AquaLogic Enterprise Security (ALES) 2.6, WebSphere Application Server 2.0, 5.0, Netscape Application Server 2.1, Netscape Enterprise Server 3.6, Microsoft IIS 4.0/PWS, Allaire JRun, Apache Web Server 1.3, 2.0, Netscape iPlanet Web Server 4.1,</w:t>
      </w:r>
      <w:r w:rsidR="00F83A59" w:rsidRPr="00F83A59">
        <w:rPr>
          <w:rFonts w:ascii="Arial" w:hAnsi="Arial"/>
          <w:sz w:val="18"/>
        </w:rPr>
        <w:t xml:space="preserve"> </w:t>
      </w:r>
      <w:r w:rsidR="00F83A59">
        <w:rPr>
          <w:rFonts w:ascii="Arial" w:hAnsi="Arial"/>
          <w:sz w:val="18"/>
        </w:rPr>
        <w:t xml:space="preserve">Sybase, Access 97, 2000, Adobe Illustrator 8.0,  Paint Shop Pro 5.0, numerous graphics programs, </w:t>
      </w:r>
      <w:r w:rsidR="00AE3F59">
        <w:rPr>
          <w:rFonts w:ascii="Arial" w:hAnsi="Arial"/>
          <w:sz w:val="18"/>
        </w:rPr>
        <w:t xml:space="preserve">Oracle iStore 11i, </w:t>
      </w:r>
      <w:r w:rsidR="00726633">
        <w:rPr>
          <w:rFonts w:ascii="Arial" w:hAnsi="Arial"/>
          <w:sz w:val="18"/>
        </w:rPr>
        <w:t>Rational Rose, ClearQuest, AutoCad 14, Adobe PageMaker 6.5, ipchains, iptables, Crystal Reports 9, Virtual PC, PVCS, ClearCase, Microsoft SourceSafe, 3-Tier Architecture, Client/Server</w:t>
      </w:r>
      <w:r w:rsidR="00E515AA">
        <w:rPr>
          <w:rFonts w:ascii="Arial" w:hAnsi="Arial"/>
          <w:sz w:val="18"/>
        </w:rPr>
        <w:t xml:space="preserve">, WebLogic Workshop 8.1, 9.2, 10, WebLogic Integration 8.1.6, 9.2, 10.2, 10.3, Borland J Builder, Visual Café 2.5, 3.1a, Visual J++ 6.0, Sybase Power J 2.5, Cold Fusion, Macromedia Flash 3, </w:t>
      </w:r>
      <w:r w:rsidR="008920FA">
        <w:rPr>
          <w:rFonts w:ascii="Arial" w:hAnsi="Arial"/>
          <w:sz w:val="18"/>
        </w:rPr>
        <w:t xml:space="preserve">Macromedia Director 6, SQL Plus, Dreamweaver 1.0, </w:t>
      </w:r>
      <w:r w:rsidR="001B3A2D">
        <w:rPr>
          <w:rFonts w:ascii="Arial" w:hAnsi="Arial"/>
          <w:sz w:val="18"/>
        </w:rPr>
        <w:t xml:space="preserve">TOGAF, </w:t>
      </w:r>
      <w:r w:rsidR="008920FA">
        <w:rPr>
          <w:rFonts w:ascii="Arial" w:hAnsi="Arial"/>
          <w:sz w:val="18"/>
        </w:rPr>
        <w:t>Rational Development Studio 1.5</w:t>
      </w:r>
      <w:r w:rsidR="009935DB">
        <w:rPr>
          <w:rFonts w:ascii="Arial" w:hAnsi="Arial"/>
          <w:sz w:val="18"/>
        </w:rPr>
        <w:t>, Cruise Control</w:t>
      </w:r>
      <w:r w:rsidR="00C82C8C">
        <w:rPr>
          <w:rFonts w:ascii="Arial" w:hAnsi="Arial"/>
          <w:sz w:val="18"/>
        </w:rPr>
        <w:t>, UNIX</w:t>
      </w:r>
    </w:p>
    <w:p w:rsidR="00F61CF5" w:rsidRPr="005922B0" w:rsidRDefault="00F61CF5" w:rsidP="005922B0">
      <w:pPr>
        <w:rPr>
          <w:rFonts w:ascii="Arial" w:hAnsi="Arial"/>
          <w:b/>
          <w:color w:val="000080"/>
          <w:sz w:val="44"/>
        </w:rPr>
      </w:pPr>
    </w:p>
    <w:sectPr w:rsidR="00F61CF5" w:rsidRPr="005922B0">
      <w:pgSz w:w="12240" w:h="15840"/>
      <w:pgMar w:top="1080" w:right="1350" w:bottom="1350"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F5"/>
    <w:rsid w:val="00012C70"/>
    <w:rsid w:val="00016EF0"/>
    <w:rsid w:val="00021722"/>
    <w:rsid w:val="000244BA"/>
    <w:rsid w:val="00026D3E"/>
    <w:rsid w:val="00035BF2"/>
    <w:rsid w:val="0003621F"/>
    <w:rsid w:val="00040780"/>
    <w:rsid w:val="0004465D"/>
    <w:rsid w:val="00045426"/>
    <w:rsid w:val="00063C51"/>
    <w:rsid w:val="00064C14"/>
    <w:rsid w:val="000667FD"/>
    <w:rsid w:val="000674C5"/>
    <w:rsid w:val="00067724"/>
    <w:rsid w:val="00070B4C"/>
    <w:rsid w:val="00081706"/>
    <w:rsid w:val="00084F5F"/>
    <w:rsid w:val="000923DB"/>
    <w:rsid w:val="00097409"/>
    <w:rsid w:val="00097BA5"/>
    <w:rsid w:val="000A1D2C"/>
    <w:rsid w:val="000A1D4C"/>
    <w:rsid w:val="000A2416"/>
    <w:rsid w:val="000B7802"/>
    <w:rsid w:val="000D0518"/>
    <w:rsid w:val="000D3074"/>
    <w:rsid w:val="000D78EB"/>
    <w:rsid w:val="000F10E2"/>
    <w:rsid w:val="000F725B"/>
    <w:rsid w:val="00102D65"/>
    <w:rsid w:val="00111E23"/>
    <w:rsid w:val="00122A5E"/>
    <w:rsid w:val="00145623"/>
    <w:rsid w:val="00152B42"/>
    <w:rsid w:val="00156AC2"/>
    <w:rsid w:val="001603D8"/>
    <w:rsid w:val="00160FD3"/>
    <w:rsid w:val="0016530A"/>
    <w:rsid w:val="00165ADF"/>
    <w:rsid w:val="00171933"/>
    <w:rsid w:val="00175AFC"/>
    <w:rsid w:val="001823BC"/>
    <w:rsid w:val="00187893"/>
    <w:rsid w:val="001918CB"/>
    <w:rsid w:val="001A49D9"/>
    <w:rsid w:val="001B12C3"/>
    <w:rsid w:val="001B3A2D"/>
    <w:rsid w:val="001C04EB"/>
    <w:rsid w:val="001D3287"/>
    <w:rsid w:val="001D4AC2"/>
    <w:rsid w:val="001E0328"/>
    <w:rsid w:val="001F485B"/>
    <w:rsid w:val="00207B4C"/>
    <w:rsid w:val="0021363F"/>
    <w:rsid w:val="00227B29"/>
    <w:rsid w:val="00232F44"/>
    <w:rsid w:val="00233706"/>
    <w:rsid w:val="00233D23"/>
    <w:rsid w:val="002456B2"/>
    <w:rsid w:val="00255F9E"/>
    <w:rsid w:val="00257E7F"/>
    <w:rsid w:val="00266FC2"/>
    <w:rsid w:val="00281793"/>
    <w:rsid w:val="0029071E"/>
    <w:rsid w:val="00297729"/>
    <w:rsid w:val="002A2FF6"/>
    <w:rsid w:val="002A4F61"/>
    <w:rsid w:val="002B5824"/>
    <w:rsid w:val="002C06FD"/>
    <w:rsid w:val="002C0A92"/>
    <w:rsid w:val="002C3ADC"/>
    <w:rsid w:val="002D12EC"/>
    <w:rsid w:val="002E317A"/>
    <w:rsid w:val="002E3D62"/>
    <w:rsid w:val="003062ED"/>
    <w:rsid w:val="003206D1"/>
    <w:rsid w:val="003274A0"/>
    <w:rsid w:val="00331AF6"/>
    <w:rsid w:val="00343DF8"/>
    <w:rsid w:val="003503D1"/>
    <w:rsid w:val="0036689A"/>
    <w:rsid w:val="003734DC"/>
    <w:rsid w:val="00393A3F"/>
    <w:rsid w:val="00394763"/>
    <w:rsid w:val="003B6DAA"/>
    <w:rsid w:val="003C2800"/>
    <w:rsid w:val="003C6985"/>
    <w:rsid w:val="003C6ADA"/>
    <w:rsid w:val="003D3BAE"/>
    <w:rsid w:val="003D62EC"/>
    <w:rsid w:val="003F65D7"/>
    <w:rsid w:val="003F6BAE"/>
    <w:rsid w:val="004027E0"/>
    <w:rsid w:val="00405A00"/>
    <w:rsid w:val="00407D2A"/>
    <w:rsid w:val="0041462F"/>
    <w:rsid w:val="00415689"/>
    <w:rsid w:val="004215E3"/>
    <w:rsid w:val="00427FE9"/>
    <w:rsid w:val="00433731"/>
    <w:rsid w:val="00453D13"/>
    <w:rsid w:val="004651B2"/>
    <w:rsid w:val="004663AE"/>
    <w:rsid w:val="004711E6"/>
    <w:rsid w:val="00472BC6"/>
    <w:rsid w:val="00473549"/>
    <w:rsid w:val="00477886"/>
    <w:rsid w:val="004808FE"/>
    <w:rsid w:val="0049692A"/>
    <w:rsid w:val="004B1FA3"/>
    <w:rsid w:val="004D007F"/>
    <w:rsid w:val="004D3E03"/>
    <w:rsid w:val="004D47C2"/>
    <w:rsid w:val="00503165"/>
    <w:rsid w:val="00513AD9"/>
    <w:rsid w:val="00521880"/>
    <w:rsid w:val="00526124"/>
    <w:rsid w:val="005370BC"/>
    <w:rsid w:val="00537BE6"/>
    <w:rsid w:val="00577027"/>
    <w:rsid w:val="00585BE4"/>
    <w:rsid w:val="00587ABB"/>
    <w:rsid w:val="005922B0"/>
    <w:rsid w:val="005A0881"/>
    <w:rsid w:val="005B2147"/>
    <w:rsid w:val="005B3D6F"/>
    <w:rsid w:val="005B44C4"/>
    <w:rsid w:val="005C4569"/>
    <w:rsid w:val="005C54B0"/>
    <w:rsid w:val="005C7DCF"/>
    <w:rsid w:val="005D2B7B"/>
    <w:rsid w:val="005E47D3"/>
    <w:rsid w:val="005E5ACA"/>
    <w:rsid w:val="005F1E20"/>
    <w:rsid w:val="005F4C92"/>
    <w:rsid w:val="00603C8C"/>
    <w:rsid w:val="00610F51"/>
    <w:rsid w:val="006117EF"/>
    <w:rsid w:val="006244BD"/>
    <w:rsid w:val="006410C5"/>
    <w:rsid w:val="00645B5B"/>
    <w:rsid w:val="00650C66"/>
    <w:rsid w:val="00654C22"/>
    <w:rsid w:val="006568EE"/>
    <w:rsid w:val="00660ABC"/>
    <w:rsid w:val="0066308E"/>
    <w:rsid w:val="006656E1"/>
    <w:rsid w:val="00674613"/>
    <w:rsid w:val="006A3D2B"/>
    <w:rsid w:val="006C4620"/>
    <w:rsid w:val="00710766"/>
    <w:rsid w:val="007145D2"/>
    <w:rsid w:val="00726633"/>
    <w:rsid w:val="00726E68"/>
    <w:rsid w:val="007348ED"/>
    <w:rsid w:val="007363AF"/>
    <w:rsid w:val="00743CE7"/>
    <w:rsid w:val="0075262A"/>
    <w:rsid w:val="007541C0"/>
    <w:rsid w:val="00762A7A"/>
    <w:rsid w:val="007923F4"/>
    <w:rsid w:val="007A3004"/>
    <w:rsid w:val="007A4F70"/>
    <w:rsid w:val="007A6916"/>
    <w:rsid w:val="007B1767"/>
    <w:rsid w:val="007C28FE"/>
    <w:rsid w:val="007C5F63"/>
    <w:rsid w:val="007C65F2"/>
    <w:rsid w:val="007F7C33"/>
    <w:rsid w:val="00815BF5"/>
    <w:rsid w:val="0082219A"/>
    <w:rsid w:val="008500AE"/>
    <w:rsid w:val="00851466"/>
    <w:rsid w:val="00854386"/>
    <w:rsid w:val="00861B5B"/>
    <w:rsid w:val="00865D39"/>
    <w:rsid w:val="00872D1B"/>
    <w:rsid w:val="00877519"/>
    <w:rsid w:val="008861A7"/>
    <w:rsid w:val="00891C79"/>
    <w:rsid w:val="008920FA"/>
    <w:rsid w:val="0089616E"/>
    <w:rsid w:val="008A3DC0"/>
    <w:rsid w:val="008A4FDF"/>
    <w:rsid w:val="008B21F9"/>
    <w:rsid w:val="008B287E"/>
    <w:rsid w:val="008D52A2"/>
    <w:rsid w:val="008D6B70"/>
    <w:rsid w:val="008E3C11"/>
    <w:rsid w:val="008F0B5D"/>
    <w:rsid w:val="008F4462"/>
    <w:rsid w:val="00900D9E"/>
    <w:rsid w:val="0090355F"/>
    <w:rsid w:val="009179F0"/>
    <w:rsid w:val="00917A61"/>
    <w:rsid w:val="00922438"/>
    <w:rsid w:val="00926428"/>
    <w:rsid w:val="00927AD3"/>
    <w:rsid w:val="0093641E"/>
    <w:rsid w:val="009403E0"/>
    <w:rsid w:val="0094592E"/>
    <w:rsid w:val="00950D12"/>
    <w:rsid w:val="00966FAC"/>
    <w:rsid w:val="009935DB"/>
    <w:rsid w:val="00996156"/>
    <w:rsid w:val="009A43B7"/>
    <w:rsid w:val="009A66E6"/>
    <w:rsid w:val="009B4961"/>
    <w:rsid w:val="009B7707"/>
    <w:rsid w:val="009D0FFB"/>
    <w:rsid w:val="009F0E03"/>
    <w:rsid w:val="00A05155"/>
    <w:rsid w:val="00A06528"/>
    <w:rsid w:val="00A20D7F"/>
    <w:rsid w:val="00A26E36"/>
    <w:rsid w:val="00A405A7"/>
    <w:rsid w:val="00A4480E"/>
    <w:rsid w:val="00A454AE"/>
    <w:rsid w:val="00A52FDF"/>
    <w:rsid w:val="00A55BAE"/>
    <w:rsid w:val="00A565E0"/>
    <w:rsid w:val="00A611FC"/>
    <w:rsid w:val="00A65B2C"/>
    <w:rsid w:val="00A76FFF"/>
    <w:rsid w:val="00A8454B"/>
    <w:rsid w:val="00A84DBA"/>
    <w:rsid w:val="00AC139C"/>
    <w:rsid w:val="00AC1F73"/>
    <w:rsid w:val="00AC3192"/>
    <w:rsid w:val="00AC594C"/>
    <w:rsid w:val="00AC7B00"/>
    <w:rsid w:val="00AE0648"/>
    <w:rsid w:val="00AE1011"/>
    <w:rsid w:val="00AE3F59"/>
    <w:rsid w:val="00B11C37"/>
    <w:rsid w:val="00B371DE"/>
    <w:rsid w:val="00B423BD"/>
    <w:rsid w:val="00B605BB"/>
    <w:rsid w:val="00B7023D"/>
    <w:rsid w:val="00B75A6B"/>
    <w:rsid w:val="00B81274"/>
    <w:rsid w:val="00B9015E"/>
    <w:rsid w:val="00B941A2"/>
    <w:rsid w:val="00B942AD"/>
    <w:rsid w:val="00B97CB7"/>
    <w:rsid w:val="00BA1F2A"/>
    <w:rsid w:val="00BA511A"/>
    <w:rsid w:val="00BB4DCB"/>
    <w:rsid w:val="00BB6586"/>
    <w:rsid w:val="00BC09BC"/>
    <w:rsid w:val="00BC2AFA"/>
    <w:rsid w:val="00BD5DCC"/>
    <w:rsid w:val="00C21871"/>
    <w:rsid w:val="00C23688"/>
    <w:rsid w:val="00C23FC8"/>
    <w:rsid w:val="00C46A8A"/>
    <w:rsid w:val="00C470A2"/>
    <w:rsid w:val="00C47216"/>
    <w:rsid w:val="00C56053"/>
    <w:rsid w:val="00C72CA7"/>
    <w:rsid w:val="00C77D45"/>
    <w:rsid w:val="00C82C8C"/>
    <w:rsid w:val="00C95850"/>
    <w:rsid w:val="00C95EC7"/>
    <w:rsid w:val="00C9756F"/>
    <w:rsid w:val="00CA6602"/>
    <w:rsid w:val="00CD57A4"/>
    <w:rsid w:val="00D005ED"/>
    <w:rsid w:val="00D01C22"/>
    <w:rsid w:val="00D03A51"/>
    <w:rsid w:val="00D10CD5"/>
    <w:rsid w:val="00D1369C"/>
    <w:rsid w:val="00D20B80"/>
    <w:rsid w:val="00D21FB0"/>
    <w:rsid w:val="00D229CE"/>
    <w:rsid w:val="00D420B4"/>
    <w:rsid w:val="00D4319E"/>
    <w:rsid w:val="00D50007"/>
    <w:rsid w:val="00D66C40"/>
    <w:rsid w:val="00D74AD9"/>
    <w:rsid w:val="00D8077B"/>
    <w:rsid w:val="00D80BFB"/>
    <w:rsid w:val="00D846BF"/>
    <w:rsid w:val="00D85DBA"/>
    <w:rsid w:val="00D91235"/>
    <w:rsid w:val="00D93E6D"/>
    <w:rsid w:val="00DA1D3D"/>
    <w:rsid w:val="00DA6B80"/>
    <w:rsid w:val="00DB4F7C"/>
    <w:rsid w:val="00DC292C"/>
    <w:rsid w:val="00DC4DF0"/>
    <w:rsid w:val="00DE2A32"/>
    <w:rsid w:val="00DF0F05"/>
    <w:rsid w:val="00DF1CD5"/>
    <w:rsid w:val="00E060F7"/>
    <w:rsid w:val="00E06397"/>
    <w:rsid w:val="00E13258"/>
    <w:rsid w:val="00E13349"/>
    <w:rsid w:val="00E17BA7"/>
    <w:rsid w:val="00E37120"/>
    <w:rsid w:val="00E515AA"/>
    <w:rsid w:val="00E5569F"/>
    <w:rsid w:val="00E56BE4"/>
    <w:rsid w:val="00EA12BA"/>
    <w:rsid w:val="00EA14F5"/>
    <w:rsid w:val="00EB3918"/>
    <w:rsid w:val="00ED71B0"/>
    <w:rsid w:val="00EF39FF"/>
    <w:rsid w:val="00EF7FD2"/>
    <w:rsid w:val="00F16DD3"/>
    <w:rsid w:val="00F23011"/>
    <w:rsid w:val="00F309D2"/>
    <w:rsid w:val="00F61CF5"/>
    <w:rsid w:val="00F64EB2"/>
    <w:rsid w:val="00F67DE1"/>
    <w:rsid w:val="00F76362"/>
    <w:rsid w:val="00F83A59"/>
    <w:rsid w:val="00FA493B"/>
    <w:rsid w:val="00FD1852"/>
    <w:rsid w:val="00FD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694551A"/>
  <w15:docId w15:val="{ABA6F66F-EB90-4450-A9F8-FA43F142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CF5"/>
  </w:style>
  <w:style w:type="paragraph" w:styleId="Heading1">
    <w:name w:val="heading 1"/>
    <w:basedOn w:val="Normal"/>
    <w:next w:val="Normal"/>
    <w:qFormat/>
    <w:rsid w:val="00F61CF5"/>
    <w:pPr>
      <w:keepNext/>
      <w:outlineLvl w:val="0"/>
    </w:pPr>
    <w:rPr>
      <w:rFonts w:ascii="Arial" w:hAnsi="Arial"/>
      <w:b/>
      <w:sz w:val="24"/>
    </w:rPr>
  </w:style>
  <w:style w:type="paragraph" w:styleId="Heading4">
    <w:name w:val="heading 4"/>
    <w:basedOn w:val="Normal"/>
    <w:next w:val="Normal"/>
    <w:qFormat/>
    <w:rsid w:val="00F61CF5"/>
    <w:pPr>
      <w:keepNext/>
      <w:outlineLvl w:val="3"/>
    </w:pPr>
    <w:rPr>
      <w:rFonts w:ascii="Arial" w:hAnsi="Arial"/>
      <w:b/>
      <w:sz w:val="18"/>
      <w:u w:val="single"/>
    </w:rPr>
  </w:style>
  <w:style w:type="paragraph" w:styleId="Heading5">
    <w:name w:val="heading 5"/>
    <w:basedOn w:val="Normal"/>
    <w:next w:val="Normal"/>
    <w:qFormat/>
    <w:rsid w:val="00F61CF5"/>
    <w:pPr>
      <w:keepNext/>
      <w:outlineLvl w:val="4"/>
    </w:pPr>
    <w:rPr>
      <w:rFonts w:ascii="Arial" w:hAnsi="Arial"/>
      <w:color w:val="000080"/>
      <w:sz w:val="24"/>
    </w:rPr>
  </w:style>
  <w:style w:type="paragraph" w:styleId="Heading6">
    <w:name w:val="heading 6"/>
    <w:basedOn w:val="Normal"/>
    <w:next w:val="Normal"/>
    <w:qFormat/>
    <w:rsid w:val="00F61CF5"/>
    <w:pPr>
      <w:keepNext/>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61CF5"/>
    <w:rPr>
      <w:rFonts w:ascii="Arial" w:hAnsi="Arial"/>
      <w:b/>
      <w:sz w:val="24"/>
    </w:rPr>
  </w:style>
  <w:style w:type="paragraph" w:styleId="BodyText2">
    <w:name w:val="Body Text 2"/>
    <w:basedOn w:val="Normal"/>
    <w:rsid w:val="00F61CF5"/>
    <w:rPr>
      <w:rFonts w:ascii="Arial" w:hAnsi="Arial"/>
      <w:sz w:val="18"/>
    </w:rPr>
  </w:style>
  <w:style w:type="table" w:styleId="TableGrid">
    <w:name w:val="Table Grid"/>
    <w:basedOn w:val="TableNormal"/>
    <w:rsid w:val="00F61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B4DCB"/>
    <w:rPr>
      <w:rFonts w:ascii="Tahoma" w:hAnsi="Tahoma" w:cs="Tahoma"/>
      <w:sz w:val="16"/>
      <w:szCs w:val="16"/>
    </w:rPr>
  </w:style>
  <w:style w:type="character" w:customStyle="1" w:styleId="BalloonTextChar">
    <w:name w:val="Balloon Text Char"/>
    <w:basedOn w:val="DefaultParagraphFont"/>
    <w:link w:val="BalloonText"/>
    <w:rsid w:val="00BB4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7</Pages>
  <Words>3372</Words>
  <Characters>19226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EMC</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mscongdon</dc:creator>
  <cp:lastModifiedBy>Michael Congdon</cp:lastModifiedBy>
  <cp:revision>47</cp:revision>
  <cp:lastPrinted>2011-12-29T17:05:00Z</cp:lastPrinted>
  <dcterms:created xsi:type="dcterms:W3CDTF">2014-09-09T23:43:00Z</dcterms:created>
  <dcterms:modified xsi:type="dcterms:W3CDTF">2015-12-09T03:19:00Z</dcterms:modified>
</cp:coreProperties>
</file>